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7E" w:rsidRPr="00A86C87" w:rsidRDefault="00C319D8" w:rsidP="00142816">
      <w:pPr>
        <w:jc w:val="center"/>
        <w:rPr>
          <w:b/>
          <w:bCs/>
          <w:lang w:val="bg-BG"/>
        </w:rPr>
      </w:pPr>
      <w:bookmarkStart w:id="0" w:name="_GoBack"/>
      <w:bookmarkEnd w:id="0"/>
      <w:r w:rsidRPr="00A86C87">
        <w:rPr>
          <w:b/>
          <w:bCs/>
          <w:lang w:val="bg-BG"/>
        </w:rPr>
        <w:t>Документ за консултаци</w:t>
      </w:r>
      <w:r w:rsidR="0065518B" w:rsidRPr="00A86C87">
        <w:rPr>
          <w:b/>
          <w:bCs/>
          <w:lang w:val="bg-BG"/>
        </w:rPr>
        <w:t>я</w:t>
      </w:r>
    </w:p>
    <w:p w:rsidR="00773420" w:rsidRPr="00A86C87" w:rsidRDefault="00773420" w:rsidP="00142816">
      <w:pPr>
        <w:jc w:val="center"/>
        <w:rPr>
          <w:b/>
          <w:bCs/>
          <w:lang w:val="bg-BG"/>
        </w:rPr>
      </w:pPr>
    </w:p>
    <w:p w:rsidR="00763303" w:rsidRPr="00A86C87" w:rsidRDefault="00763303" w:rsidP="00AB107E">
      <w:pPr>
        <w:jc w:val="center"/>
        <w:rPr>
          <w:b/>
          <w:bCs/>
          <w:lang w:val="bg-BG"/>
        </w:rPr>
      </w:pPr>
      <w:r w:rsidRPr="00A86C87">
        <w:rPr>
          <w:b/>
          <w:bCs/>
          <w:lang w:val="bg-BG"/>
        </w:rPr>
        <w:t xml:space="preserve">Държавна помощ за </w:t>
      </w:r>
      <w:r w:rsidR="00561117" w:rsidRPr="00A86C87">
        <w:rPr>
          <w:b/>
          <w:bCs/>
          <w:lang w:val="bg-BG" w:eastAsia="ja-JP"/>
        </w:rPr>
        <w:t>подпомагане на достъпа до</w:t>
      </w:r>
      <w:r w:rsidRPr="00A86C87">
        <w:rPr>
          <w:b/>
          <w:bCs/>
          <w:lang w:val="bg-BG"/>
        </w:rPr>
        <w:t xml:space="preserve"> рисков капитал </w:t>
      </w:r>
      <w:r w:rsidR="00561117" w:rsidRPr="00A86C87">
        <w:rPr>
          <w:b/>
          <w:bCs/>
          <w:lang w:val="bg-BG"/>
        </w:rPr>
        <w:t>на</w:t>
      </w:r>
      <w:r w:rsidRPr="00A86C87">
        <w:rPr>
          <w:b/>
          <w:bCs/>
          <w:lang w:val="bg-BG"/>
        </w:rPr>
        <w:t xml:space="preserve"> малките и средните предприятия </w:t>
      </w:r>
    </w:p>
    <w:p w:rsidR="0008790B" w:rsidRPr="00A86C87" w:rsidRDefault="0008790B" w:rsidP="00C509B6">
      <w:pPr>
        <w:rPr>
          <w:lang w:val="bg-BG"/>
        </w:rPr>
      </w:pPr>
    </w:p>
    <w:p w:rsidR="00AB107E" w:rsidRPr="00A86C87" w:rsidRDefault="0065518B" w:rsidP="00A31FD0">
      <w:pPr>
        <w:pBdr>
          <w:top w:val="single" w:sz="4" w:space="1" w:color="auto"/>
          <w:left w:val="single" w:sz="4" w:space="4" w:color="auto"/>
          <w:bottom w:val="single" w:sz="4" w:space="1" w:color="auto"/>
          <w:right w:val="single" w:sz="4" w:space="4" w:color="auto"/>
        </w:pBdr>
        <w:shd w:val="clear" w:color="auto" w:fill="C0C0C0"/>
        <w:spacing w:before="120" w:after="120"/>
        <w:jc w:val="both"/>
        <w:rPr>
          <w:lang w:val="bg-BG"/>
        </w:rPr>
      </w:pPr>
      <w:r w:rsidRPr="00A86C87">
        <w:rPr>
          <w:lang w:val="bg-BG"/>
        </w:rPr>
        <w:t xml:space="preserve">Чрез настоящата консултация се отправя покана към </w:t>
      </w:r>
      <w:r w:rsidRPr="00A86C87">
        <w:rPr>
          <w:b/>
          <w:lang w:val="bg-BG"/>
        </w:rPr>
        <w:t>държавите членки</w:t>
      </w:r>
      <w:r w:rsidRPr="00A86C87">
        <w:rPr>
          <w:lang w:val="bg-BG"/>
        </w:rPr>
        <w:t xml:space="preserve"> и </w:t>
      </w:r>
      <w:r w:rsidRPr="00A86C87">
        <w:rPr>
          <w:b/>
          <w:lang w:val="bg-BG"/>
        </w:rPr>
        <w:t>други заинтересова</w:t>
      </w:r>
      <w:r w:rsidR="00585CAA" w:rsidRPr="00A86C87">
        <w:rPr>
          <w:b/>
          <w:lang w:val="bg-BG"/>
        </w:rPr>
        <w:t>ни</w:t>
      </w:r>
      <w:r w:rsidRPr="00A86C87">
        <w:rPr>
          <w:b/>
          <w:lang w:val="bg-BG"/>
        </w:rPr>
        <w:t xml:space="preserve"> страни</w:t>
      </w:r>
      <w:r w:rsidRPr="00A86C87">
        <w:rPr>
          <w:lang w:val="bg-BG"/>
        </w:rPr>
        <w:t xml:space="preserve"> </w:t>
      </w:r>
      <w:r w:rsidR="00585CAA" w:rsidRPr="00A86C87">
        <w:rPr>
          <w:lang w:val="bg-BG"/>
        </w:rPr>
        <w:t>да представят коментари върху прилагането на</w:t>
      </w:r>
      <w:r w:rsidR="00E525D6" w:rsidRPr="00A86C87">
        <w:rPr>
          <w:lang w:val="bg-BG"/>
        </w:rPr>
        <w:t xml:space="preserve"> </w:t>
      </w:r>
      <w:r w:rsidR="0004487E" w:rsidRPr="00A86C87">
        <w:rPr>
          <w:b/>
          <w:lang w:val="bg-BG"/>
        </w:rPr>
        <w:t>Н</w:t>
      </w:r>
      <w:r w:rsidR="00E525D6" w:rsidRPr="00A86C87">
        <w:rPr>
          <w:b/>
          <w:lang w:val="bg-BG"/>
        </w:rPr>
        <w:t xml:space="preserve">асоките на общността относно държавната помощ за насърчаване на инвестициите в рисков капитал в малките и средните предприятия </w:t>
      </w:r>
      <w:r w:rsidR="00E525D6" w:rsidRPr="00A86C87">
        <w:rPr>
          <w:lang w:val="bg-BG"/>
        </w:rPr>
        <w:t xml:space="preserve">и относно </w:t>
      </w:r>
      <w:r w:rsidR="0004487E" w:rsidRPr="00A86C87">
        <w:rPr>
          <w:lang w:val="bg-BG"/>
        </w:rPr>
        <w:t>достъпа им до финансиране като цяло</w:t>
      </w:r>
      <w:r w:rsidR="00AB107E" w:rsidRPr="00A86C87">
        <w:rPr>
          <w:lang w:val="bg-BG"/>
        </w:rPr>
        <w:t xml:space="preserve">. </w:t>
      </w:r>
      <w:r w:rsidR="0004487E" w:rsidRPr="00A86C87">
        <w:rPr>
          <w:lang w:val="bg-BG"/>
        </w:rPr>
        <w:t xml:space="preserve">Коментарите ще осигурят </w:t>
      </w:r>
      <w:r w:rsidR="0070097B" w:rsidRPr="00A86C87">
        <w:rPr>
          <w:lang w:val="bg-BG"/>
        </w:rPr>
        <w:t>важен принос</w:t>
      </w:r>
      <w:r w:rsidR="0004487E" w:rsidRPr="00A86C87">
        <w:rPr>
          <w:lang w:val="bg-BG"/>
        </w:rPr>
        <w:t xml:space="preserve"> за предстоящото през 2013 г. преразглеждане</w:t>
      </w:r>
      <w:r w:rsidR="0070097B" w:rsidRPr="00A86C87">
        <w:rPr>
          <w:lang w:val="bg-BG"/>
        </w:rPr>
        <w:t xml:space="preserve"> на посочените насоки</w:t>
      </w:r>
      <w:r w:rsidR="00716B0F" w:rsidRPr="00A86C87">
        <w:rPr>
          <w:lang w:val="bg-BG"/>
        </w:rPr>
        <w:t xml:space="preserve">. </w:t>
      </w:r>
      <w:r w:rsidR="0070097B" w:rsidRPr="00A86C87">
        <w:rPr>
          <w:lang w:val="bg-BG"/>
        </w:rPr>
        <w:t>Комисията приканва държавите членки и заинтересованите страни да изпратят коментарите си на Генерална дирекция „Конкуренция</w:t>
      </w:r>
      <w:r w:rsidR="0017680F" w:rsidRPr="00A86C87">
        <w:rPr>
          <w:lang w:val="bg-BG"/>
        </w:rPr>
        <w:t>“ не по-късно от</w:t>
      </w:r>
      <w:r w:rsidR="0070097B" w:rsidRPr="00A86C87">
        <w:rPr>
          <w:lang w:val="bg-BG"/>
        </w:rPr>
        <w:t xml:space="preserve"> </w:t>
      </w:r>
      <w:r w:rsidR="00B055F9" w:rsidRPr="00B055F9">
        <w:rPr>
          <w:b/>
          <w:lang w:val="bg-BG"/>
        </w:rPr>
        <w:t>05.10.2012</w:t>
      </w:r>
      <w:r w:rsidR="00AB107E" w:rsidRPr="00A86C87">
        <w:rPr>
          <w:lang w:val="bg-BG"/>
        </w:rPr>
        <w:t>.</w:t>
      </w:r>
    </w:p>
    <w:p w:rsidR="00AB107E" w:rsidRPr="00A86C87" w:rsidRDefault="00AB107E" w:rsidP="00C509B6">
      <w:pPr>
        <w:rPr>
          <w:lang w:val="bg-BG"/>
        </w:rPr>
      </w:pPr>
    </w:p>
    <w:p w:rsidR="003010D9" w:rsidRPr="00A86C87" w:rsidRDefault="00472271" w:rsidP="003521D5">
      <w:pPr>
        <w:pStyle w:val="Heading1"/>
        <w:numPr>
          <w:ilvl w:val="0"/>
          <w:numId w:val="2"/>
        </w:numPr>
        <w:tabs>
          <w:tab w:val="clear" w:pos="360"/>
          <w:tab w:val="num" w:pos="567"/>
        </w:tabs>
        <w:spacing w:before="120" w:after="240"/>
        <w:ind w:left="567" w:hanging="567"/>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Въведение</w:t>
      </w:r>
      <w:r w:rsidR="00C178E5" w:rsidRPr="00A86C87">
        <w:rPr>
          <w:rFonts w:ascii="Times New Roman" w:hAnsi="Times New Roman" w:cs="Times New Roman"/>
          <w:sz w:val="24"/>
          <w:szCs w:val="24"/>
          <w:lang w:val="bg-BG"/>
        </w:rPr>
        <w:t xml:space="preserve"> </w:t>
      </w:r>
      <w:r w:rsidR="00773D22" w:rsidRPr="00A86C87">
        <w:rPr>
          <w:rFonts w:ascii="Times New Roman" w:hAnsi="Times New Roman" w:cs="Times New Roman"/>
          <w:sz w:val="24"/>
          <w:szCs w:val="24"/>
          <w:lang w:val="bg-BG"/>
        </w:rPr>
        <w:t xml:space="preserve"> </w:t>
      </w:r>
    </w:p>
    <w:p w:rsidR="001E556F" w:rsidRPr="00A86C87" w:rsidRDefault="00472271" w:rsidP="001E556F">
      <w:pPr>
        <w:pStyle w:val="Text1"/>
        <w:ind w:left="0"/>
        <w:rPr>
          <w:lang w:val="bg-BG"/>
        </w:rPr>
      </w:pPr>
      <w:r w:rsidRPr="00A86C87">
        <w:rPr>
          <w:lang w:val="bg-BG"/>
        </w:rPr>
        <w:t xml:space="preserve">Насоките на </w:t>
      </w:r>
      <w:r w:rsidR="000E69C6">
        <w:t>O</w:t>
      </w:r>
      <w:r w:rsidRPr="00A86C87">
        <w:rPr>
          <w:lang w:val="bg-BG"/>
        </w:rPr>
        <w:t>б</w:t>
      </w:r>
      <w:r w:rsidR="00D2297B">
        <w:rPr>
          <w:lang w:val="bg-BG"/>
        </w:rPr>
        <w:t>щ</w:t>
      </w:r>
      <w:r w:rsidRPr="00A86C87">
        <w:rPr>
          <w:lang w:val="bg-BG"/>
        </w:rPr>
        <w:t xml:space="preserve">ността относно държавната помощ за насърчаване на инвестициите в рисков капитал в малките и средните предприятия </w:t>
      </w:r>
      <w:r w:rsidR="001E556F" w:rsidRPr="00A86C87">
        <w:rPr>
          <w:lang w:val="bg-BG"/>
        </w:rPr>
        <w:t>(</w:t>
      </w:r>
      <w:r w:rsidRPr="00A86C87">
        <w:rPr>
          <w:lang w:val="bg-BG"/>
        </w:rPr>
        <w:t>Насоките относно рисковия капитал</w:t>
      </w:r>
      <w:r w:rsidR="00CA696E" w:rsidRPr="00A86C87">
        <w:rPr>
          <w:rStyle w:val="FootnoteReference"/>
          <w:lang w:val="bg-BG"/>
        </w:rPr>
        <w:footnoteReference w:id="1"/>
      </w:r>
      <w:r w:rsidR="001E556F" w:rsidRPr="00A86C87">
        <w:rPr>
          <w:lang w:val="bg-BG"/>
        </w:rPr>
        <w:t xml:space="preserve">) </w:t>
      </w:r>
      <w:r w:rsidRPr="00A86C87">
        <w:rPr>
          <w:lang w:val="bg-BG"/>
        </w:rPr>
        <w:t xml:space="preserve">определят условията, които държавите членки трябва да спазват, когато отпускат държавна помощ, предназначена за насърчаване на </w:t>
      </w:r>
      <w:r w:rsidR="001038E0" w:rsidRPr="00A86C87">
        <w:rPr>
          <w:lang w:val="bg-BG"/>
        </w:rPr>
        <w:t>достъпа до</w:t>
      </w:r>
      <w:r w:rsidRPr="00A86C87">
        <w:rPr>
          <w:lang w:val="bg-BG"/>
        </w:rPr>
        <w:t xml:space="preserve"> рисков капитал</w:t>
      </w:r>
      <w:r w:rsidR="00A31FD0" w:rsidRPr="00A86C87">
        <w:rPr>
          <w:rStyle w:val="FootnoteReference"/>
          <w:iCs/>
          <w:lang w:val="bg-BG"/>
        </w:rPr>
        <w:footnoteReference w:id="2"/>
      </w:r>
      <w:r w:rsidR="00E74ED6" w:rsidRPr="00A86C87">
        <w:rPr>
          <w:lang w:val="bg-BG"/>
        </w:rPr>
        <w:t xml:space="preserve"> </w:t>
      </w:r>
      <w:r w:rsidRPr="00A86C87">
        <w:rPr>
          <w:lang w:val="bg-BG"/>
        </w:rPr>
        <w:t>за</w:t>
      </w:r>
      <w:r w:rsidR="001E556F" w:rsidRPr="00A86C87">
        <w:rPr>
          <w:lang w:val="bg-BG"/>
        </w:rPr>
        <w:t xml:space="preserve"> </w:t>
      </w:r>
      <w:r w:rsidRPr="00A86C87">
        <w:rPr>
          <w:lang w:val="bg-BG"/>
        </w:rPr>
        <w:t>МСП</w:t>
      </w:r>
      <w:r w:rsidR="00E74ED6" w:rsidRPr="00A86C87">
        <w:rPr>
          <w:rStyle w:val="FootnoteReference"/>
          <w:szCs w:val="24"/>
          <w:lang w:val="bg-BG"/>
        </w:rPr>
        <w:footnoteReference w:id="3"/>
      </w:r>
      <w:r w:rsidR="00E74ED6" w:rsidRPr="00A86C87">
        <w:rPr>
          <w:lang w:val="bg-BG"/>
        </w:rPr>
        <w:t xml:space="preserve"> </w:t>
      </w:r>
      <w:r w:rsidRPr="00A86C87">
        <w:rPr>
          <w:lang w:val="bg-BG"/>
        </w:rPr>
        <w:t>в ранните етапи от развитието им</w:t>
      </w:r>
      <w:r w:rsidR="00E74ED6" w:rsidRPr="00A86C87">
        <w:rPr>
          <w:lang w:val="bg-BG"/>
        </w:rPr>
        <w:t xml:space="preserve">, </w:t>
      </w:r>
      <w:r w:rsidRPr="00A86C87">
        <w:rPr>
          <w:lang w:val="bg-BG"/>
        </w:rPr>
        <w:t xml:space="preserve">най-вече за да се гарантира, че отпусканата помощ е насочена към доказан дефицит на собствен капитал и не </w:t>
      </w:r>
      <w:r w:rsidR="00ED4959" w:rsidRPr="00A86C87">
        <w:rPr>
          <w:lang w:val="bg-BG"/>
        </w:rPr>
        <w:t xml:space="preserve">измества </w:t>
      </w:r>
      <w:r w:rsidRPr="00A86C87">
        <w:rPr>
          <w:lang w:val="bg-BG"/>
        </w:rPr>
        <w:t>финансовите пазари</w:t>
      </w:r>
      <w:r w:rsidR="001E556F" w:rsidRPr="00A86C87">
        <w:rPr>
          <w:lang w:val="bg-BG"/>
        </w:rPr>
        <w:t>.</w:t>
      </w:r>
      <w:r w:rsidR="00522E3F" w:rsidRPr="00A86C87">
        <w:rPr>
          <w:lang w:val="bg-BG"/>
        </w:rPr>
        <w:t xml:space="preserve"> </w:t>
      </w:r>
      <w:r w:rsidRPr="00A86C87">
        <w:rPr>
          <w:lang w:val="bg-BG"/>
        </w:rPr>
        <w:t>Насоките относно рисковия капитал</w:t>
      </w:r>
      <w:r w:rsidR="00400CAF" w:rsidRPr="00A86C87">
        <w:rPr>
          <w:lang w:val="bg-BG"/>
        </w:rPr>
        <w:t xml:space="preserve"> </w:t>
      </w:r>
      <w:r w:rsidRPr="00A86C87">
        <w:rPr>
          <w:lang w:val="bg-BG"/>
        </w:rPr>
        <w:t>се прилагат от 18 август </w:t>
      </w:r>
      <w:r w:rsidR="00522E3F" w:rsidRPr="00A86C87">
        <w:rPr>
          <w:lang w:val="bg-BG"/>
        </w:rPr>
        <w:t>2006</w:t>
      </w:r>
      <w:r w:rsidRPr="00A86C87">
        <w:rPr>
          <w:lang w:val="bg-BG"/>
        </w:rPr>
        <w:t> г</w:t>
      </w:r>
      <w:r w:rsidR="00522E3F" w:rsidRPr="00A86C87">
        <w:rPr>
          <w:lang w:val="bg-BG"/>
        </w:rPr>
        <w:t>.</w:t>
      </w:r>
    </w:p>
    <w:p w:rsidR="001E556F" w:rsidRPr="00A86C87" w:rsidRDefault="00B715FC" w:rsidP="003041E7">
      <w:pPr>
        <w:pStyle w:val="Text1"/>
        <w:ind w:left="0"/>
        <w:rPr>
          <w:lang w:val="bg-BG"/>
        </w:rPr>
      </w:pPr>
      <w:r w:rsidRPr="00A86C87">
        <w:rPr>
          <w:lang w:val="bg-BG"/>
        </w:rPr>
        <w:t>Считано от</w:t>
      </w:r>
      <w:r w:rsidR="0021098F" w:rsidRPr="00A86C87">
        <w:rPr>
          <w:lang w:val="bg-BG"/>
        </w:rPr>
        <w:t xml:space="preserve"> </w:t>
      </w:r>
      <w:r w:rsidRPr="00A86C87">
        <w:rPr>
          <w:lang w:val="bg-BG"/>
        </w:rPr>
        <w:t>29 август </w:t>
      </w:r>
      <w:r w:rsidR="0021098F" w:rsidRPr="00A86C87">
        <w:rPr>
          <w:lang w:val="bg-BG"/>
        </w:rPr>
        <w:t>2008</w:t>
      </w:r>
      <w:r w:rsidRPr="00A86C87">
        <w:rPr>
          <w:lang w:val="bg-BG"/>
        </w:rPr>
        <w:t xml:space="preserve"> г. </w:t>
      </w:r>
      <w:r w:rsidR="0028099F" w:rsidRPr="00A86C87">
        <w:rPr>
          <w:lang w:val="bg-BG"/>
        </w:rPr>
        <w:t>определен</w:t>
      </w:r>
      <w:r w:rsidRPr="00A86C87">
        <w:rPr>
          <w:lang w:val="bg-BG"/>
        </w:rPr>
        <w:t>и разпоредби на</w:t>
      </w:r>
      <w:r w:rsidR="0021098F" w:rsidRPr="00A86C87">
        <w:rPr>
          <w:lang w:val="bg-BG"/>
        </w:rPr>
        <w:t xml:space="preserve"> </w:t>
      </w:r>
      <w:r w:rsidR="00472271" w:rsidRPr="00A86C87">
        <w:rPr>
          <w:lang w:val="bg-BG"/>
        </w:rPr>
        <w:t>Насоките относно рисковия капитал</w:t>
      </w:r>
      <w:r w:rsidR="001E556F" w:rsidRPr="00A86C87">
        <w:rPr>
          <w:lang w:val="bg-BG"/>
        </w:rPr>
        <w:t xml:space="preserve"> </w:t>
      </w:r>
      <w:r w:rsidRPr="00A86C87">
        <w:rPr>
          <w:lang w:val="bg-BG"/>
        </w:rPr>
        <w:t>са включени в</w:t>
      </w:r>
      <w:r w:rsidR="001E556F" w:rsidRPr="00A86C87">
        <w:rPr>
          <w:lang w:val="bg-BG"/>
        </w:rPr>
        <w:t xml:space="preserve"> </w:t>
      </w:r>
      <w:r w:rsidRPr="00A86C87">
        <w:rPr>
          <w:lang w:val="bg-BG"/>
        </w:rPr>
        <w:t xml:space="preserve">Регламент (ЕО) № 800/2008 на Комисията от 6 август 2008 г. относно деклариране на някои категории помощи за съвместими с общия пазар в приложение на членове 87 и 88 от Договора </w:t>
      </w:r>
      <w:r w:rsidR="001E556F" w:rsidRPr="00A86C87">
        <w:rPr>
          <w:lang w:val="bg-BG"/>
        </w:rPr>
        <w:t>(</w:t>
      </w:r>
      <w:r w:rsidR="000204EC" w:rsidRPr="00A86C87">
        <w:rPr>
          <w:lang w:val="bg-BG"/>
        </w:rPr>
        <w:t>Общ регламент за групово освобождаване или ОРГО</w:t>
      </w:r>
      <w:r w:rsidR="001E556F" w:rsidRPr="00A86C87">
        <w:rPr>
          <w:lang w:val="bg-BG"/>
        </w:rPr>
        <w:t>)</w:t>
      </w:r>
      <w:r w:rsidR="001E556F" w:rsidRPr="00A86C87">
        <w:rPr>
          <w:rStyle w:val="FootnoteReference"/>
          <w:lang w:val="bg-BG"/>
        </w:rPr>
        <w:footnoteReference w:id="4"/>
      </w:r>
      <w:r w:rsidR="0021098F" w:rsidRPr="00A86C87">
        <w:rPr>
          <w:lang w:val="bg-BG"/>
        </w:rPr>
        <w:t>.</w:t>
      </w:r>
    </w:p>
    <w:p w:rsidR="00C178E5" w:rsidRPr="00A86C87" w:rsidRDefault="001436D2" w:rsidP="00C178E5">
      <w:pPr>
        <w:pStyle w:val="Text1"/>
        <w:ind w:left="0"/>
        <w:rPr>
          <w:lang w:val="bg-BG"/>
        </w:rPr>
      </w:pPr>
      <w:r w:rsidRPr="00A86C87">
        <w:rPr>
          <w:lang w:val="bg-BG"/>
        </w:rPr>
        <w:t>Три години след влизането им в сила Комисията извършва междинен преглед на</w:t>
      </w:r>
      <w:r w:rsidR="007A7DCD" w:rsidRPr="00A86C87">
        <w:rPr>
          <w:lang w:val="bg-BG"/>
        </w:rPr>
        <w:t xml:space="preserve"> </w:t>
      </w:r>
      <w:r w:rsidR="00472271" w:rsidRPr="00A86C87">
        <w:rPr>
          <w:lang w:val="bg-BG"/>
        </w:rPr>
        <w:t>Насоките относно рисковия капитал</w:t>
      </w:r>
      <w:r w:rsidR="001503BC">
        <w:rPr>
          <w:rStyle w:val="FootnoteReference"/>
          <w:lang w:val="bg-BG"/>
        </w:rPr>
        <w:footnoteReference w:id="5"/>
      </w:r>
      <w:r w:rsidR="00B1140F" w:rsidRPr="00A86C87">
        <w:rPr>
          <w:lang w:val="bg-BG"/>
        </w:rPr>
        <w:t>.</w:t>
      </w:r>
      <w:r w:rsidR="007A7DCD" w:rsidRPr="00A86C87">
        <w:rPr>
          <w:lang w:val="bg-BG"/>
        </w:rPr>
        <w:t xml:space="preserve"> </w:t>
      </w:r>
      <w:r w:rsidR="000E69C6">
        <w:rPr>
          <w:lang w:val="bg-BG"/>
        </w:rPr>
        <w:t>Със Съобщение на Комисията за изменение на</w:t>
      </w:r>
      <w:r w:rsidR="00D456FF" w:rsidRPr="00A86C87">
        <w:rPr>
          <w:lang w:val="bg-BG"/>
        </w:rPr>
        <w:t xml:space="preserve"> </w:t>
      </w:r>
      <w:hyperlink r:id="rId8" w:history="1">
        <w:r w:rsidR="00472271" w:rsidRPr="00A86C87">
          <w:rPr>
            <w:lang w:val="bg-BG"/>
          </w:rPr>
          <w:t>Насоките относно рисковия капитал</w:t>
        </w:r>
      </w:hyperlink>
      <w:r w:rsidR="00C178E5" w:rsidRPr="00A86C87">
        <w:rPr>
          <w:rStyle w:val="FootnoteReference"/>
          <w:lang w:val="bg-BG"/>
        </w:rPr>
        <w:footnoteReference w:id="6"/>
      </w:r>
      <w:r w:rsidR="00C178E5" w:rsidRPr="00A86C87">
        <w:rPr>
          <w:lang w:val="bg-BG"/>
        </w:rPr>
        <w:t xml:space="preserve"> </w:t>
      </w:r>
      <w:r w:rsidR="00D456FF" w:rsidRPr="00A86C87">
        <w:rPr>
          <w:lang w:val="bg-BG"/>
        </w:rPr>
        <w:t xml:space="preserve">се увеличава максималния праг на гарантираните инвестиционни траншове на 2,5 </w:t>
      </w:r>
      <w:r w:rsidR="000E69C6">
        <w:rPr>
          <w:lang w:val="bg-BG"/>
        </w:rPr>
        <w:t>млн. EUR</w:t>
      </w:r>
      <w:r w:rsidR="00D456FF" w:rsidRPr="00A86C87">
        <w:rPr>
          <w:lang w:val="bg-BG"/>
        </w:rPr>
        <w:t xml:space="preserve"> на целево малко или средно предприятие за всеки 12-месечен период</w:t>
      </w:r>
      <w:r w:rsidR="00B4514F" w:rsidRPr="00A86C87">
        <w:rPr>
          <w:lang w:val="bg-BG"/>
        </w:rPr>
        <w:t xml:space="preserve">. </w:t>
      </w:r>
      <w:r w:rsidR="00D456FF" w:rsidRPr="00A86C87">
        <w:rPr>
          <w:lang w:val="bg-BG"/>
        </w:rPr>
        <w:t>Измененията са приложими от 1 януари 2011 г</w:t>
      </w:r>
      <w:r w:rsidR="00C178E5" w:rsidRPr="00A86C87">
        <w:rPr>
          <w:lang w:val="bg-BG"/>
        </w:rPr>
        <w:t>.</w:t>
      </w:r>
      <w:r w:rsidR="001C760D" w:rsidRPr="00A86C87">
        <w:rPr>
          <w:lang w:val="bg-BG"/>
        </w:rPr>
        <w:t xml:space="preserve"> </w:t>
      </w:r>
    </w:p>
    <w:p w:rsidR="00433573" w:rsidRPr="00A86C87" w:rsidRDefault="00433573" w:rsidP="003010D9">
      <w:pPr>
        <w:pStyle w:val="Text1"/>
        <w:ind w:left="0"/>
        <w:rPr>
          <w:lang w:val="bg-BG"/>
        </w:rPr>
      </w:pPr>
      <w:r w:rsidRPr="00A86C87">
        <w:rPr>
          <w:szCs w:val="24"/>
          <w:lang w:val="bg-BG"/>
        </w:rPr>
        <w:t xml:space="preserve">Предвид изтичането на срока на валидност на </w:t>
      </w:r>
      <w:r w:rsidR="00472271" w:rsidRPr="00A86C87">
        <w:rPr>
          <w:szCs w:val="24"/>
          <w:lang w:val="bg-BG"/>
        </w:rPr>
        <w:t>Насоките относно рисковия капитал</w:t>
      </w:r>
      <w:r w:rsidR="00F4317F" w:rsidRPr="00A86C87">
        <w:rPr>
          <w:szCs w:val="24"/>
          <w:lang w:val="bg-BG"/>
        </w:rPr>
        <w:t xml:space="preserve"> </w:t>
      </w:r>
      <w:r w:rsidRPr="00A86C87">
        <w:rPr>
          <w:szCs w:val="24"/>
          <w:lang w:val="bg-BG"/>
        </w:rPr>
        <w:t>и</w:t>
      </w:r>
      <w:r w:rsidR="0021098F" w:rsidRPr="00A86C87">
        <w:rPr>
          <w:szCs w:val="24"/>
          <w:lang w:val="bg-BG"/>
        </w:rPr>
        <w:t xml:space="preserve"> </w:t>
      </w:r>
      <w:r w:rsidR="000204EC" w:rsidRPr="00A86C87">
        <w:rPr>
          <w:szCs w:val="24"/>
          <w:lang w:val="bg-BG"/>
        </w:rPr>
        <w:t>ОРГО</w:t>
      </w:r>
      <w:r w:rsidR="0021098F" w:rsidRPr="00A86C87">
        <w:rPr>
          <w:szCs w:val="24"/>
          <w:lang w:val="bg-BG"/>
        </w:rPr>
        <w:t xml:space="preserve"> </w:t>
      </w:r>
      <w:r w:rsidRPr="00A86C87">
        <w:rPr>
          <w:lang w:val="bg-BG"/>
        </w:rPr>
        <w:t>на 31 декември </w:t>
      </w:r>
      <w:r w:rsidR="00F4317F" w:rsidRPr="00A86C87">
        <w:rPr>
          <w:lang w:val="bg-BG"/>
        </w:rPr>
        <w:t>2013</w:t>
      </w:r>
      <w:r w:rsidRPr="00A86C87">
        <w:rPr>
          <w:lang w:val="bg-BG"/>
        </w:rPr>
        <w:t> г.</w:t>
      </w:r>
      <w:r w:rsidR="00F4317F" w:rsidRPr="00A86C87">
        <w:rPr>
          <w:lang w:val="bg-BG"/>
        </w:rPr>
        <w:t xml:space="preserve">, </w:t>
      </w:r>
      <w:r w:rsidRPr="00A86C87">
        <w:rPr>
          <w:lang w:val="bg-BG"/>
        </w:rPr>
        <w:t xml:space="preserve">чрез настоящата консултация се отправя покана към </w:t>
      </w:r>
      <w:r w:rsidRPr="00A86C87">
        <w:rPr>
          <w:lang w:val="bg-BG"/>
        </w:rPr>
        <w:lastRenderedPageBreak/>
        <w:t>държавите членки и други заинтересовани страни</w:t>
      </w:r>
      <w:r w:rsidR="000164AC" w:rsidRPr="00A86C87">
        <w:rPr>
          <w:lang w:val="bg-BG"/>
        </w:rPr>
        <w:t>,</w:t>
      </w:r>
      <w:r w:rsidRPr="00A86C87">
        <w:rPr>
          <w:lang w:val="bg-BG"/>
        </w:rPr>
        <w:t xml:space="preserve"> като инвеститори, финансови посредници и крайни получатели</w:t>
      </w:r>
      <w:r w:rsidR="000164AC" w:rsidRPr="00A86C87">
        <w:rPr>
          <w:lang w:val="bg-BG" w:eastAsia="ja-JP"/>
        </w:rPr>
        <w:t>,</w:t>
      </w:r>
      <w:r w:rsidRPr="00A86C87">
        <w:rPr>
          <w:lang w:val="bg-BG"/>
        </w:rPr>
        <w:t xml:space="preserve"> да допринесат за преразглеждането на Насоките </w:t>
      </w:r>
      <w:r w:rsidRPr="00A86C87">
        <w:rPr>
          <w:szCs w:val="24"/>
          <w:lang w:val="bg-BG"/>
        </w:rPr>
        <w:t xml:space="preserve">относно рисковия капитал, </w:t>
      </w:r>
      <w:r w:rsidR="000E69C6">
        <w:rPr>
          <w:szCs w:val="24"/>
          <w:lang w:val="bg-BG"/>
        </w:rPr>
        <w:t xml:space="preserve">по-специално </w:t>
      </w:r>
      <w:r w:rsidRPr="00A86C87">
        <w:rPr>
          <w:szCs w:val="24"/>
          <w:lang w:val="bg-BG"/>
        </w:rPr>
        <w:t>като представят информация относно развитието на пазара</w:t>
      </w:r>
      <w:r w:rsidR="00993294" w:rsidRPr="00A86C87">
        <w:rPr>
          <w:szCs w:val="24"/>
          <w:lang w:val="bg-BG"/>
        </w:rPr>
        <w:t xml:space="preserve"> във връзка с </w:t>
      </w:r>
      <w:r w:rsidR="00993294" w:rsidRPr="00A86C87">
        <w:rPr>
          <w:lang w:val="bg-BG"/>
        </w:rPr>
        <w:t xml:space="preserve">предоставянето на финансиране под формата на капиталови и дългови инструменти в полза </w:t>
      </w:r>
      <w:r w:rsidRPr="00A86C87">
        <w:rPr>
          <w:lang w:val="bg-BG"/>
        </w:rPr>
        <w:t xml:space="preserve">на </w:t>
      </w:r>
      <w:r w:rsidR="00C669FB" w:rsidRPr="00A86C87">
        <w:rPr>
          <w:lang w:val="bg-BG"/>
        </w:rPr>
        <w:t xml:space="preserve">жизнеспособни </w:t>
      </w:r>
      <w:r w:rsidR="00993294" w:rsidRPr="00A86C87">
        <w:rPr>
          <w:lang w:val="bg-BG"/>
        </w:rPr>
        <w:t>МСП, както и обратна инф</w:t>
      </w:r>
      <w:r w:rsidR="000164AC" w:rsidRPr="00A86C87">
        <w:rPr>
          <w:lang w:val="bg-BG"/>
        </w:rPr>
        <w:t xml:space="preserve">ормация </w:t>
      </w:r>
      <w:r w:rsidR="008B57F2" w:rsidRPr="00A86C87">
        <w:rPr>
          <w:lang w:val="bg-BG"/>
        </w:rPr>
        <w:t xml:space="preserve">за </w:t>
      </w:r>
      <w:r w:rsidR="000164AC" w:rsidRPr="00A86C87">
        <w:rPr>
          <w:lang w:val="bg-BG"/>
        </w:rPr>
        <w:t xml:space="preserve">прилагането на </w:t>
      </w:r>
      <w:r w:rsidR="00993294" w:rsidRPr="00A86C87">
        <w:rPr>
          <w:szCs w:val="24"/>
          <w:lang w:val="bg-BG"/>
        </w:rPr>
        <w:t xml:space="preserve">Насоките относно рисковия капитал </w:t>
      </w:r>
      <w:r w:rsidRPr="00A86C87">
        <w:rPr>
          <w:lang w:val="bg-BG"/>
        </w:rPr>
        <w:t xml:space="preserve">и </w:t>
      </w:r>
      <w:r w:rsidR="00C669FB" w:rsidRPr="00A86C87">
        <w:rPr>
          <w:lang w:val="bg-BG"/>
        </w:rPr>
        <w:t>въздействието им</w:t>
      </w:r>
      <w:r w:rsidR="00993294" w:rsidRPr="00A86C87">
        <w:rPr>
          <w:lang w:val="bg-BG"/>
        </w:rPr>
        <w:t xml:space="preserve"> що се касае до </w:t>
      </w:r>
      <w:r w:rsidR="000164AC" w:rsidRPr="00A86C87">
        <w:rPr>
          <w:lang w:val="bg-BG" w:eastAsia="ja-JP"/>
        </w:rPr>
        <w:t>улесняването</w:t>
      </w:r>
      <w:r w:rsidR="00993294" w:rsidRPr="00A86C87">
        <w:rPr>
          <w:lang w:val="bg-BG"/>
        </w:rPr>
        <w:t xml:space="preserve"> на достъпа на МСП до рисков капитал.</w:t>
      </w:r>
    </w:p>
    <w:p w:rsidR="006B0D9F" w:rsidRPr="00A86C87" w:rsidRDefault="001C0E66" w:rsidP="003521D5">
      <w:pPr>
        <w:pStyle w:val="Heading1"/>
        <w:numPr>
          <w:ilvl w:val="0"/>
          <w:numId w:val="2"/>
        </w:numPr>
        <w:tabs>
          <w:tab w:val="clear" w:pos="360"/>
          <w:tab w:val="num" w:pos="567"/>
        </w:tabs>
        <w:spacing w:before="120" w:after="240"/>
        <w:ind w:left="567" w:hanging="567"/>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У</w:t>
      </w:r>
      <w:r w:rsidR="007264A9" w:rsidRPr="00A86C87">
        <w:rPr>
          <w:rFonts w:ascii="Times New Roman" w:hAnsi="Times New Roman" w:cs="Times New Roman"/>
          <w:sz w:val="24"/>
          <w:szCs w:val="24"/>
          <w:lang w:val="bg-BG"/>
        </w:rPr>
        <w:t>част</w:t>
      </w:r>
      <w:r w:rsidRPr="00A86C87">
        <w:rPr>
          <w:rFonts w:ascii="Times New Roman" w:hAnsi="Times New Roman" w:cs="Times New Roman"/>
          <w:sz w:val="24"/>
          <w:szCs w:val="24"/>
          <w:lang w:val="bg-BG"/>
        </w:rPr>
        <w:t>ие</w:t>
      </w:r>
      <w:r w:rsidR="007264A9" w:rsidRPr="00A86C87">
        <w:rPr>
          <w:rFonts w:ascii="Times New Roman" w:hAnsi="Times New Roman" w:cs="Times New Roman"/>
          <w:sz w:val="24"/>
          <w:szCs w:val="24"/>
          <w:lang w:val="bg-BG"/>
        </w:rPr>
        <w:t xml:space="preserve"> в консултацията</w:t>
      </w:r>
    </w:p>
    <w:p w:rsidR="003010D9" w:rsidRPr="00A86C87" w:rsidRDefault="007264A9" w:rsidP="003010D9">
      <w:pPr>
        <w:pStyle w:val="Text1"/>
        <w:ind w:left="0"/>
        <w:rPr>
          <w:szCs w:val="24"/>
          <w:lang w:val="bg-BG"/>
        </w:rPr>
      </w:pPr>
      <w:r w:rsidRPr="00A86C87">
        <w:rPr>
          <w:szCs w:val="24"/>
          <w:lang w:val="bg-BG"/>
        </w:rPr>
        <w:t>Държавите членки и другите заинтересовани страни се приканват да отговорят на представения по-долу въпросник.</w:t>
      </w:r>
      <w:r w:rsidR="003010D9" w:rsidRPr="00A86C87">
        <w:rPr>
          <w:szCs w:val="24"/>
          <w:lang w:val="bg-BG"/>
        </w:rPr>
        <w:t xml:space="preserve"> </w:t>
      </w:r>
      <w:r w:rsidRPr="00A86C87">
        <w:rPr>
          <w:szCs w:val="24"/>
          <w:lang w:val="bg-BG"/>
        </w:rPr>
        <w:t xml:space="preserve">Отговорите може да се изпращат на всички официални езици на ЕС. Предвид възможното забавяне </w:t>
      </w:r>
      <w:r w:rsidR="00601770" w:rsidRPr="00A86C87">
        <w:rPr>
          <w:szCs w:val="24"/>
          <w:lang w:val="bg-BG"/>
        </w:rPr>
        <w:t>при</w:t>
      </w:r>
      <w:r w:rsidRPr="00A86C87">
        <w:rPr>
          <w:szCs w:val="24"/>
          <w:lang w:val="bg-BG"/>
        </w:rPr>
        <w:t xml:space="preserve"> превода на коментари, изготвени на някои езици, Комисията ще приветства </w:t>
      </w:r>
      <w:r w:rsidR="00601770" w:rsidRPr="00A86C87">
        <w:rPr>
          <w:szCs w:val="24"/>
          <w:lang w:val="bg-BG"/>
        </w:rPr>
        <w:t xml:space="preserve">представянето на отговорите в превод на някой от работните езици на Комисията (за предпочитане английски език), което ще способства за по-бързото обработване на информацията. </w:t>
      </w:r>
    </w:p>
    <w:p w:rsidR="00773D22" w:rsidRPr="00A86C87" w:rsidRDefault="00F803BA" w:rsidP="00773D22">
      <w:pPr>
        <w:pStyle w:val="Text1"/>
        <w:ind w:left="0"/>
        <w:rPr>
          <w:szCs w:val="24"/>
          <w:lang w:val="bg-BG"/>
        </w:rPr>
      </w:pPr>
      <w:r w:rsidRPr="00A86C87">
        <w:rPr>
          <w:szCs w:val="24"/>
          <w:lang w:val="bg-BG"/>
        </w:rPr>
        <w:t xml:space="preserve">Някои от въпросите са насочени конкретно към публичните органи, а други </w:t>
      </w:r>
      <w:r w:rsidR="00433CA3" w:rsidRPr="00A86C87">
        <w:rPr>
          <w:szCs w:val="24"/>
          <w:lang w:val="bg-BG"/>
        </w:rPr>
        <w:t>—</w:t>
      </w:r>
      <w:r w:rsidRPr="00A86C87">
        <w:rPr>
          <w:szCs w:val="24"/>
          <w:lang w:val="bg-BG"/>
        </w:rPr>
        <w:t xml:space="preserve"> към всички заинтересовани страни. Следователно от участниците в консултацията не се изисква да отговорят на всички въпроси</w:t>
      </w:r>
      <w:r w:rsidR="003753A4" w:rsidRPr="00A86C87">
        <w:rPr>
          <w:szCs w:val="24"/>
          <w:lang w:val="bg-BG"/>
        </w:rPr>
        <w:t xml:space="preserve">. </w:t>
      </w:r>
      <w:r w:rsidRPr="00A86C87">
        <w:rPr>
          <w:szCs w:val="24"/>
          <w:lang w:val="bg-BG"/>
        </w:rPr>
        <w:t>Ако определен въпрос не се отнася до вас, отбележете с „неприложимо</w:t>
      </w:r>
      <w:r w:rsidRPr="00A86C87">
        <w:rPr>
          <w:lang w:val="bg-BG"/>
        </w:rPr>
        <w:t>“</w:t>
      </w:r>
      <w:r w:rsidR="003010D9" w:rsidRPr="00A86C87">
        <w:rPr>
          <w:szCs w:val="24"/>
          <w:lang w:val="bg-BG"/>
        </w:rPr>
        <w:t xml:space="preserve">. </w:t>
      </w:r>
    </w:p>
    <w:p w:rsidR="003010D9" w:rsidRPr="00A86C87" w:rsidRDefault="002F0299" w:rsidP="00773D22">
      <w:pPr>
        <w:pStyle w:val="Text1"/>
        <w:ind w:left="0"/>
        <w:rPr>
          <w:szCs w:val="24"/>
          <w:lang w:val="bg-BG"/>
        </w:rPr>
      </w:pPr>
      <w:r w:rsidRPr="00A86C87">
        <w:rPr>
          <w:szCs w:val="24"/>
          <w:lang w:val="bg-BG"/>
        </w:rPr>
        <w:t>Всякакви допълнително представени</w:t>
      </w:r>
      <w:r w:rsidR="00F803BA" w:rsidRPr="00A86C87">
        <w:rPr>
          <w:szCs w:val="24"/>
          <w:lang w:val="bg-BG"/>
        </w:rPr>
        <w:t xml:space="preserve"> коментари и информация извън</w:t>
      </w:r>
      <w:r w:rsidRPr="00A86C87">
        <w:rPr>
          <w:szCs w:val="24"/>
          <w:lang w:val="bg-BG"/>
        </w:rPr>
        <w:t xml:space="preserve"> обхвата на въпросника </w:t>
      </w:r>
      <w:r w:rsidR="00F803BA" w:rsidRPr="00A86C87">
        <w:rPr>
          <w:szCs w:val="24"/>
          <w:lang w:val="bg-BG"/>
        </w:rPr>
        <w:t xml:space="preserve">ще бъдат </w:t>
      </w:r>
      <w:r w:rsidRPr="00A86C87">
        <w:rPr>
          <w:szCs w:val="24"/>
          <w:lang w:val="bg-BG"/>
        </w:rPr>
        <w:t xml:space="preserve">от </w:t>
      </w:r>
      <w:r w:rsidR="00F803BA" w:rsidRPr="00A86C87">
        <w:rPr>
          <w:szCs w:val="24"/>
          <w:lang w:val="bg-BG"/>
        </w:rPr>
        <w:t>пол</w:t>
      </w:r>
      <w:r w:rsidRPr="00A86C87">
        <w:rPr>
          <w:szCs w:val="24"/>
          <w:lang w:val="bg-BG"/>
        </w:rPr>
        <w:t>за</w:t>
      </w:r>
      <w:r w:rsidR="003010D9" w:rsidRPr="00A86C87">
        <w:rPr>
          <w:szCs w:val="24"/>
          <w:lang w:val="bg-BG"/>
        </w:rPr>
        <w:t xml:space="preserve">, </w:t>
      </w:r>
      <w:r w:rsidRPr="00A86C87">
        <w:rPr>
          <w:szCs w:val="24"/>
          <w:lang w:val="bg-BG"/>
        </w:rPr>
        <w:t>особено други относими към темата документи, доклади, проучвания, източници на данни</w:t>
      </w:r>
      <w:r w:rsidR="00632CBA" w:rsidRPr="00A86C87">
        <w:rPr>
          <w:szCs w:val="24"/>
          <w:lang w:val="bg-BG"/>
        </w:rPr>
        <w:t>.</w:t>
      </w:r>
    </w:p>
    <w:p w:rsidR="001C760D" w:rsidRPr="00A86C87" w:rsidRDefault="007264A9" w:rsidP="00773D22">
      <w:pPr>
        <w:pStyle w:val="Text1"/>
        <w:ind w:left="0"/>
        <w:rPr>
          <w:lang w:val="bg-BG"/>
        </w:rPr>
      </w:pPr>
      <w:r w:rsidRPr="00A86C87">
        <w:rPr>
          <w:lang w:val="bg-BG"/>
        </w:rPr>
        <w:t>Срокът за п</w:t>
      </w:r>
      <w:r w:rsidR="00601770" w:rsidRPr="00A86C87">
        <w:rPr>
          <w:lang w:val="bg-BG"/>
        </w:rPr>
        <w:t>редставяне</w:t>
      </w:r>
      <w:r w:rsidRPr="00A86C87">
        <w:rPr>
          <w:lang w:val="bg-BG"/>
        </w:rPr>
        <w:t xml:space="preserve"> на отговорите е </w:t>
      </w:r>
      <w:r w:rsidR="007341B3" w:rsidRPr="00B055F9">
        <w:rPr>
          <w:b/>
          <w:lang w:val="bg-BG"/>
        </w:rPr>
        <w:t>05.10.2012</w:t>
      </w:r>
      <w:r w:rsidR="007341B3" w:rsidRPr="00A86C87">
        <w:rPr>
          <w:lang w:val="bg-BG"/>
        </w:rPr>
        <w:t>.</w:t>
      </w:r>
      <w:r w:rsidR="007341B3" w:rsidRPr="007341B3">
        <w:rPr>
          <w:lang w:val="bg-BG"/>
        </w:rPr>
        <w:t xml:space="preserve"> </w:t>
      </w:r>
      <w:r w:rsidR="00337AC4" w:rsidRPr="00A86C87">
        <w:rPr>
          <w:lang w:val="bg-BG"/>
        </w:rPr>
        <w:t>Те трябва да бъдат адресирани до</w:t>
      </w:r>
      <w:r w:rsidR="00601770" w:rsidRPr="00A86C87">
        <w:rPr>
          <w:lang w:val="bg-BG"/>
        </w:rPr>
        <w:t>:</w:t>
      </w:r>
      <w:r w:rsidR="00337AC4" w:rsidRPr="00A86C87">
        <w:rPr>
          <w:lang w:val="bg-BG"/>
        </w:rPr>
        <w:t xml:space="preserve"> </w:t>
      </w:r>
      <w:r w:rsidR="00601770" w:rsidRPr="00A86C87">
        <w:rPr>
          <w:lang w:val="bg-BG"/>
        </w:rPr>
        <w:t>European Commission</w:t>
      </w:r>
      <w:r w:rsidR="00773D22" w:rsidRPr="00A86C87">
        <w:rPr>
          <w:lang w:val="bg-BG"/>
        </w:rPr>
        <w:t xml:space="preserve">, DG COMP, </w:t>
      </w:r>
      <w:r w:rsidR="003753A4" w:rsidRPr="00A86C87">
        <w:rPr>
          <w:lang w:val="bg-BG"/>
        </w:rPr>
        <w:t xml:space="preserve">State aid registry, </w:t>
      </w:r>
      <w:r w:rsidR="003010D9" w:rsidRPr="00A86C87">
        <w:rPr>
          <w:lang w:val="bg-BG"/>
        </w:rPr>
        <w:t>B</w:t>
      </w:r>
      <w:r w:rsidR="001C760D" w:rsidRPr="00A86C87">
        <w:rPr>
          <w:lang w:val="bg-BG"/>
        </w:rPr>
        <w:t>-1049 Brussels,</w:t>
      </w:r>
      <w:r w:rsidR="003753A4" w:rsidRPr="00A86C87">
        <w:rPr>
          <w:lang w:val="bg-BG"/>
        </w:rPr>
        <w:t xml:space="preserve"> </w:t>
      </w:r>
      <w:r w:rsidR="00B1140F" w:rsidRPr="00A86C87">
        <w:rPr>
          <w:b/>
          <w:lang w:val="bg-BG"/>
        </w:rPr>
        <w:t>„</w:t>
      </w:r>
      <w:r w:rsidR="003753A4" w:rsidRPr="00A86C87">
        <w:rPr>
          <w:b/>
          <w:lang w:val="bg-BG"/>
        </w:rPr>
        <w:t>HT.347</w:t>
      </w:r>
      <w:r w:rsidR="00B1140F" w:rsidRPr="00A86C87">
        <w:rPr>
          <w:b/>
          <w:lang w:val="bg-BG"/>
        </w:rPr>
        <w:t>“</w:t>
      </w:r>
      <w:r w:rsidR="003753A4" w:rsidRPr="00A86C87">
        <w:rPr>
          <w:lang w:val="bg-BG"/>
        </w:rPr>
        <w:t>,</w:t>
      </w:r>
      <w:r w:rsidR="001C760D" w:rsidRPr="00A86C87">
        <w:rPr>
          <w:lang w:val="bg-BG"/>
        </w:rPr>
        <w:t xml:space="preserve"> </w:t>
      </w:r>
      <w:r w:rsidR="00337AC4" w:rsidRPr="00A86C87">
        <w:rPr>
          <w:lang w:val="bg-BG"/>
        </w:rPr>
        <w:t xml:space="preserve">за предпочитане по електронна поща </w:t>
      </w:r>
      <w:r w:rsidR="00601770" w:rsidRPr="00A86C87">
        <w:rPr>
          <w:lang w:val="bg-BG"/>
        </w:rPr>
        <w:t>на</w:t>
      </w:r>
      <w:r w:rsidR="003010D9" w:rsidRPr="00A86C87">
        <w:rPr>
          <w:lang w:val="bg-BG"/>
        </w:rPr>
        <w:t xml:space="preserve"> </w:t>
      </w:r>
      <w:hyperlink r:id="rId9" w:history="1">
        <w:r w:rsidR="003753A4" w:rsidRPr="00A86C87">
          <w:rPr>
            <w:rStyle w:val="Hyperlink"/>
            <w:lang w:val="bg-BG"/>
          </w:rPr>
          <w:t>Stateaidgreffe@ec.europa.eu</w:t>
        </w:r>
      </w:hyperlink>
      <w:r w:rsidR="003753A4" w:rsidRPr="00A86C87">
        <w:rPr>
          <w:lang w:val="bg-BG"/>
        </w:rPr>
        <w:t>.</w:t>
      </w:r>
      <w:r w:rsidR="003010D9" w:rsidRPr="00A86C87">
        <w:rPr>
          <w:lang w:val="bg-BG"/>
        </w:rPr>
        <w:t xml:space="preserve"> </w:t>
      </w:r>
    </w:p>
    <w:p w:rsidR="00DD0CD9" w:rsidRPr="00A86C87" w:rsidRDefault="00927376" w:rsidP="00DD0CD9">
      <w:pPr>
        <w:spacing w:before="120" w:after="120"/>
        <w:jc w:val="both"/>
        <w:rPr>
          <w:lang w:val="bg-BG"/>
        </w:rPr>
      </w:pPr>
      <w:r w:rsidRPr="00A86C87">
        <w:rPr>
          <w:lang w:val="bg-BG"/>
        </w:rPr>
        <w:t>С оглед на прозрачността</w:t>
      </w:r>
      <w:r w:rsidR="00DD0CD9" w:rsidRPr="00A86C87">
        <w:rPr>
          <w:lang w:val="bg-BG"/>
        </w:rPr>
        <w:t xml:space="preserve"> </w:t>
      </w:r>
      <w:r w:rsidRPr="00A86C87">
        <w:rPr>
          <w:lang w:val="bg-BG"/>
        </w:rPr>
        <w:t xml:space="preserve">службите на Комисията планират да осигурят достъп до отговорите на този въпросник, като ги публикуват на </w:t>
      </w:r>
      <w:r w:rsidR="00D068C1" w:rsidRPr="00A86C87">
        <w:rPr>
          <w:lang w:val="bg-BG"/>
        </w:rPr>
        <w:t>нейния уебсайт</w:t>
      </w:r>
      <w:r w:rsidRPr="00A86C87">
        <w:rPr>
          <w:lang w:val="bg-BG"/>
        </w:rPr>
        <w:t xml:space="preserve">: </w:t>
      </w:r>
      <w:hyperlink r:id="rId10" w:history="1">
        <w:r w:rsidR="00DD0CD9" w:rsidRPr="00A86C87">
          <w:rPr>
            <w:rStyle w:val="Hyperlink"/>
            <w:lang w:val="bg-BG"/>
          </w:rPr>
          <w:t>http://ec.europa.eu/competition/consultations/open.html</w:t>
        </w:r>
      </w:hyperlink>
      <w:r w:rsidR="00DD0CD9" w:rsidRPr="00A86C87">
        <w:rPr>
          <w:lang w:val="bg-BG"/>
        </w:rPr>
        <w:t xml:space="preserve">. </w:t>
      </w:r>
      <w:r w:rsidRPr="00A86C87">
        <w:rPr>
          <w:lang w:val="bg-BG"/>
        </w:rPr>
        <w:t>По тази причина, ако участниците в консултацията не желаят самоличността им или части от представените от тях отговори да бъдат</w:t>
      </w:r>
      <w:r w:rsidR="00DD0CD9" w:rsidRPr="00A86C87">
        <w:rPr>
          <w:lang w:val="bg-BG"/>
        </w:rPr>
        <w:t xml:space="preserve"> </w:t>
      </w:r>
      <w:r w:rsidR="00A0383B" w:rsidRPr="00A86C87">
        <w:rPr>
          <w:lang w:val="bg-BG"/>
        </w:rPr>
        <w:t>разкрити</w:t>
      </w:r>
      <w:r w:rsidR="00DD0CD9" w:rsidRPr="00A86C87">
        <w:rPr>
          <w:lang w:val="bg-BG"/>
        </w:rPr>
        <w:t xml:space="preserve">, </w:t>
      </w:r>
      <w:r w:rsidR="00A0383B" w:rsidRPr="00A86C87">
        <w:rPr>
          <w:lang w:val="bg-BG"/>
        </w:rPr>
        <w:t>това им желание трябва да бъде ясно изразено</w:t>
      </w:r>
      <w:r w:rsidR="00E27486" w:rsidRPr="00A86C87">
        <w:rPr>
          <w:lang w:val="bg-BG"/>
        </w:rPr>
        <w:t xml:space="preserve"> и да бъде изпратена и</w:t>
      </w:r>
      <w:r w:rsidR="00A0383B" w:rsidRPr="00A86C87">
        <w:rPr>
          <w:lang w:val="bg-BG"/>
        </w:rPr>
        <w:t xml:space="preserve"> неповерителна версия. При липсата на индикация за наличието на поверителни елементи, ГД „Конкуренция</w:t>
      </w:r>
      <w:r w:rsidR="00BE49ED" w:rsidRPr="00A86C87">
        <w:rPr>
          <w:lang w:val="bg-BG"/>
        </w:rPr>
        <w:t>“</w:t>
      </w:r>
      <w:r w:rsidR="00A0383B" w:rsidRPr="00A86C87">
        <w:rPr>
          <w:lang w:val="bg-BG"/>
        </w:rPr>
        <w:t xml:space="preserve"> ще приема, че отговорите не съдържат такива и че могат д</w:t>
      </w:r>
      <w:r w:rsidR="00BE49ED" w:rsidRPr="00A86C87">
        <w:rPr>
          <w:lang w:val="bg-BG"/>
        </w:rPr>
        <w:t>а се публикуват в своята цялост</w:t>
      </w:r>
      <w:r w:rsidR="00DD0CD9" w:rsidRPr="00A86C87">
        <w:rPr>
          <w:lang w:val="bg-BG"/>
        </w:rPr>
        <w:t>.</w:t>
      </w:r>
    </w:p>
    <w:p w:rsidR="00DD0CD9" w:rsidRPr="00A86C87" w:rsidRDefault="0017680F" w:rsidP="00DD0CD9">
      <w:pPr>
        <w:pageBreakBefore/>
        <w:jc w:val="center"/>
        <w:outlineLvl w:val="0"/>
        <w:rPr>
          <w:b/>
          <w:bCs/>
          <w:sz w:val="32"/>
          <w:szCs w:val="32"/>
          <w:lang w:val="bg-BG"/>
        </w:rPr>
      </w:pPr>
      <w:r w:rsidRPr="00A86C87">
        <w:rPr>
          <w:b/>
          <w:bCs/>
          <w:sz w:val="32"/>
          <w:lang w:val="bg-BG"/>
        </w:rPr>
        <w:lastRenderedPageBreak/>
        <w:t>ВЪПРОСНИК</w:t>
      </w:r>
    </w:p>
    <w:p w:rsidR="00DD0CD9" w:rsidRPr="00A86C87" w:rsidRDefault="00DD0CD9" w:rsidP="00DD0CD9">
      <w:pPr>
        <w:rPr>
          <w:b/>
          <w:bCs/>
          <w:sz w:val="32"/>
          <w:szCs w:val="32"/>
          <w:lang w:val="bg-BG"/>
        </w:rPr>
      </w:pPr>
    </w:p>
    <w:p w:rsidR="00DD0CD9" w:rsidRPr="00A86C87" w:rsidRDefault="00663AE4" w:rsidP="00DD0CD9">
      <w:pPr>
        <w:shd w:val="clear" w:color="auto" w:fill="003366"/>
        <w:autoSpaceDE w:val="0"/>
        <w:autoSpaceDN w:val="0"/>
        <w:adjustRightInd w:val="0"/>
        <w:outlineLvl w:val="0"/>
        <w:rPr>
          <w:b/>
          <w:bCs/>
          <w:smallCaps/>
          <w:sz w:val="28"/>
          <w:szCs w:val="28"/>
          <w:shd w:val="clear" w:color="auto" w:fill="003366"/>
          <w:lang w:val="bg-BG"/>
        </w:rPr>
      </w:pPr>
      <w:r w:rsidRPr="00A86C87">
        <w:rPr>
          <w:b/>
          <w:bCs/>
          <w:smallCaps/>
          <w:sz w:val="28"/>
          <w:szCs w:val="28"/>
          <w:shd w:val="clear" w:color="auto" w:fill="003366"/>
          <w:lang w:val="bg-BG"/>
        </w:rPr>
        <w:t>Информация за участника в консултацията</w:t>
      </w:r>
    </w:p>
    <w:p w:rsidR="00DD0CD9" w:rsidRPr="00A86C87" w:rsidRDefault="0002555D" w:rsidP="00C6141D">
      <w:pPr>
        <w:spacing w:before="120" w:after="120"/>
        <w:jc w:val="both"/>
        <w:rPr>
          <w:bCs/>
          <w:lang w:val="bg-BG"/>
        </w:rPr>
      </w:pPr>
      <w:r w:rsidRPr="00A86C87">
        <w:rPr>
          <w:b/>
          <w:lang w:val="bg-BG"/>
        </w:rPr>
        <w:t>Специална декларация за поверителност</w:t>
      </w:r>
      <w:r w:rsidR="00DD0CD9" w:rsidRPr="00A86C87">
        <w:rPr>
          <w:bCs/>
          <w:lang w:val="bg-BG"/>
        </w:rPr>
        <w:t>:</w:t>
      </w:r>
      <w:r w:rsidR="00D22EE9" w:rsidRPr="00A86C87">
        <w:rPr>
          <w:bCs/>
          <w:lang w:val="bg-BG"/>
        </w:rPr>
        <w:t xml:space="preserve"> Получените становища ще бъдат </w:t>
      </w:r>
      <w:r w:rsidR="00334AE2" w:rsidRPr="00A86C87">
        <w:rPr>
          <w:bCs/>
          <w:lang w:val="bg-BG"/>
        </w:rPr>
        <w:t>поместени</w:t>
      </w:r>
      <w:r w:rsidR="00D22EE9" w:rsidRPr="00A86C87">
        <w:rPr>
          <w:bCs/>
          <w:lang w:val="bg-BG"/>
        </w:rPr>
        <w:t xml:space="preserve"> в интернет заедно със самоличността на автора им</w:t>
      </w:r>
      <w:r w:rsidR="00F37B79" w:rsidRPr="00A86C87">
        <w:rPr>
          <w:bCs/>
          <w:lang w:val="bg-BG"/>
        </w:rPr>
        <w:t>,</w:t>
      </w:r>
      <w:r w:rsidR="00D22EE9" w:rsidRPr="00A86C87">
        <w:rPr>
          <w:bCs/>
          <w:lang w:val="bg-BG"/>
        </w:rPr>
        <w:t xml:space="preserve"> освен ако той не възразява срещу публикуването на лични</w:t>
      </w:r>
      <w:r w:rsidR="00334AE2" w:rsidRPr="00A86C87">
        <w:rPr>
          <w:bCs/>
          <w:lang w:val="bg-BG"/>
        </w:rPr>
        <w:t>те му</w:t>
      </w:r>
      <w:r w:rsidR="00D22EE9" w:rsidRPr="00A86C87">
        <w:rPr>
          <w:bCs/>
          <w:lang w:val="bg-BG"/>
        </w:rPr>
        <w:t xml:space="preserve"> данни с аргумент, че това би накърнило </w:t>
      </w:r>
      <w:r w:rsidR="00334AE2" w:rsidRPr="00A86C87">
        <w:rPr>
          <w:bCs/>
          <w:lang w:val="bg-BG"/>
        </w:rPr>
        <w:t xml:space="preserve">неговите </w:t>
      </w:r>
      <w:r w:rsidR="00D22EE9" w:rsidRPr="00A86C87">
        <w:rPr>
          <w:bCs/>
          <w:lang w:val="bg-BG"/>
        </w:rPr>
        <w:t>закон</w:t>
      </w:r>
      <w:r w:rsidR="00334AE2" w:rsidRPr="00A86C87">
        <w:rPr>
          <w:bCs/>
          <w:lang w:val="bg-BG"/>
        </w:rPr>
        <w:t>ни</w:t>
      </w:r>
      <w:r w:rsidR="00D22EE9" w:rsidRPr="00A86C87">
        <w:rPr>
          <w:bCs/>
          <w:lang w:val="bg-BG"/>
        </w:rPr>
        <w:t xml:space="preserve"> интереси. </w:t>
      </w:r>
      <w:r w:rsidR="00D22EE9" w:rsidRPr="00A86C87">
        <w:rPr>
          <w:lang w:val="bg-BG"/>
        </w:rPr>
        <w:t>В такива случаи коментарите може да бъдат публикувани в анонимна форма.</w:t>
      </w:r>
    </w:p>
    <w:p w:rsidR="00DD0CD9" w:rsidRPr="00A86C87" w:rsidRDefault="00334AE2" w:rsidP="00DD0CD9">
      <w:pPr>
        <w:pStyle w:val="Text1"/>
        <w:ind w:left="0"/>
        <w:rPr>
          <w:lang w:val="bg-BG"/>
        </w:rPr>
      </w:pPr>
      <w:r w:rsidRPr="00A86C87">
        <w:rPr>
          <w:lang w:val="bg-BG"/>
        </w:rPr>
        <w:t>За да се запознаете с правилата относно защитата на данните на уебсайта EUROPA, посетете</w:t>
      </w:r>
      <w:r w:rsidR="00DD0CD9" w:rsidRPr="00A86C87">
        <w:rPr>
          <w:lang w:val="bg-BG"/>
        </w:rPr>
        <w:t xml:space="preserve">: </w:t>
      </w:r>
      <w:hyperlink r:id="rId11" w:history="1">
        <w:r w:rsidR="00DD0CD9" w:rsidRPr="00A86C87">
          <w:rPr>
            <w:rStyle w:val="Hyperlink"/>
            <w:lang w:val="bg-BG"/>
          </w:rPr>
          <w:t>http://ec.europa.eu/geninfo/legal_notices_en.htm#personaldata</w:t>
        </w:r>
      </w:hyperlink>
    </w:p>
    <w:p w:rsidR="00DD0CD9" w:rsidRPr="00A86C87" w:rsidRDefault="00DA2642" w:rsidP="007508EC">
      <w:pPr>
        <w:pStyle w:val="Text1"/>
        <w:ind w:left="1134" w:hanging="414"/>
        <w:rPr>
          <w:iCs/>
          <w:lang w:val="bg-BG"/>
        </w:rPr>
      </w:pPr>
      <w:r w:rsidRPr="00A86C87">
        <w:rPr>
          <w:iCs/>
          <w:lang w:val="bg-BG"/>
        </w:rPr>
        <w:t>а.</w:t>
      </w:r>
      <w:r w:rsidR="00317EEC" w:rsidRPr="00A86C87">
        <w:rPr>
          <w:iCs/>
          <w:lang w:val="bg-BG"/>
        </w:rPr>
        <w:tab/>
      </w:r>
      <w:r w:rsidR="0002555D" w:rsidRPr="00A86C87">
        <w:rPr>
          <w:iCs/>
          <w:lang w:val="bg-BG"/>
        </w:rPr>
        <w:t xml:space="preserve">Възразявате ли самоличността </w:t>
      </w:r>
      <w:r w:rsidRPr="00A86C87">
        <w:rPr>
          <w:iCs/>
          <w:lang w:val="bg-BG"/>
        </w:rPr>
        <w:t>В</w:t>
      </w:r>
      <w:r w:rsidR="0002555D" w:rsidRPr="00A86C87">
        <w:rPr>
          <w:iCs/>
          <w:lang w:val="bg-BG"/>
        </w:rPr>
        <w:t>и да бъде разкрита</w:t>
      </w:r>
      <w:r w:rsidR="00DD0CD9" w:rsidRPr="00A86C87">
        <w:rPr>
          <w:iCs/>
          <w:lang w:val="bg-BG"/>
        </w:rPr>
        <w:t xml:space="preserve">? </w:t>
      </w:r>
    </w:p>
    <w:p w:rsidR="00E06AF4" w:rsidRPr="00A86C87" w:rsidRDefault="0002555D" w:rsidP="00E06AF4">
      <w:pPr>
        <w:pStyle w:val="ListBullet"/>
        <w:numPr>
          <w:ilvl w:val="0"/>
          <w:numId w:val="0"/>
        </w:numPr>
        <w:ind w:left="720"/>
        <w:rPr>
          <w:lang w:val="bg-BG"/>
        </w:rPr>
      </w:pPr>
      <w:r w:rsidRPr="00A86C87">
        <w:rPr>
          <w:lang w:val="bg-BG"/>
        </w:rPr>
        <w:t>Да</w:t>
      </w:r>
      <w:r w:rsidRPr="00A86C87">
        <w:rPr>
          <w:lang w:val="bg-BG"/>
        </w:rPr>
        <w:t>  Не</w:t>
      </w:r>
      <w:r w:rsidR="00E06AF4" w:rsidRPr="00A86C87">
        <w:rPr>
          <w:lang w:val="bg-BG"/>
        </w:rPr>
        <w:t></w:t>
      </w:r>
    </w:p>
    <w:p w:rsidR="00DD0CD9" w:rsidRPr="00A86C87" w:rsidRDefault="00DA2642" w:rsidP="007508EC">
      <w:pPr>
        <w:pStyle w:val="Text1"/>
        <w:ind w:left="1134" w:hanging="414"/>
        <w:rPr>
          <w:szCs w:val="24"/>
          <w:lang w:val="bg-BG"/>
        </w:rPr>
      </w:pPr>
      <w:r w:rsidRPr="00A86C87">
        <w:rPr>
          <w:szCs w:val="24"/>
          <w:lang w:val="bg-BG"/>
        </w:rPr>
        <w:t>б.</w:t>
      </w:r>
      <w:r w:rsidR="00317EEC" w:rsidRPr="00A86C87">
        <w:rPr>
          <w:szCs w:val="24"/>
          <w:lang w:val="bg-BG"/>
        </w:rPr>
        <w:tab/>
      </w:r>
      <w:r w:rsidRPr="00A86C87">
        <w:rPr>
          <w:szCs w:val="24"/>
          <w:lang w:val="bg-BG"/>
        </w:rPr>
        <w:t>Приложимо ли е към В</w:t>
      </w:r>
      <w:r w:rsidR="0017788F" w:rsidRPr="00A86C87">
        <w:rPr>
          <w:szCs w:val="24"/>
          <w:lang w:val="bg-BG"/>
        </w:rPr>
        <w:t>ашия отговор някое от изключенията, предвидени в член </w:t>
      </w:r>
      <w:r w:rsidR="00DD0CD9" w:rsidRPr="00A86C87">
        <w:rPr>
          <w:szCs w:val="24"/>
          <w:lang w:val="bg-BG"/>
        </w:rPr>
        <w:t xml:space="preserve">4 </w:t>
      </w:r>
      <w:r w:rsidR="0017788F" w:rsidRPr="00A86C87">
        <w:rPr>
          <w:szCs w:val="24"/>
          <w:lang w:val="bg-BG"/>
        </w:rPr>
        <w:t>от</w:t>
      </w:r>
      <w:r w:rsidR="00DD0CD9" w:rsidRPr="00A86C87">
        <w:rPr>
          <w:szCs w:val="24"/>
          <w:lang w:val="bg-BG"/>
        </w:rPr>
        <w:t xml:space="preserve"> </w:t>
      </w:r>
      <w:r w:rsidR="0017788F" w:rsidRPr="00A86C87">
        <w:rPr>
          <w:rStyle w:val="Strong"/>
          <w:b w:val="0"/>
          <w:lang w:val="bg-BG"/>
        </w:rPr>
        <w:t xml:space="preserve">Регламент (ЕО) № 1049/2001 на </w:t>
      </w:r>
      <w:r w:rsidR="009A5506" w:rsidRPr="00A86C87">
        <w:rPr>
          <w:rStyle w:val="Strong"/>
          <w:b w:val="0"/>
          <w:lang w:val="bg-BG"/>
        </w:rPr>
        <w:t>Европейския</w:t>
      </w:r>
      <w:r w:rsidR="0017788F" w:rsidRPr="00A86C87">
        <w:rPr>
          <w:rStyle w:val="Strong"/>
          <w:b w:val="0"/>
          <w:lang w:val="bg-BG"/>
        </w:rPr>
        <w:t xml:space="preserve"> парламент и на Съвета</w:t>
      </w:r>
      <w:r w:rsidR="0017788F" w:rsidRPr="00A86C87">
        <w:rPr>
          <w:rStyle w:val="Strong"/>
          <w:lang w:val="bg-BG"/>
        </w:rPr>
        <w:t xml:space="preserve"> </w:t>
      </w:r>
      <w:r w:rsidR="0017788F" w:rsidRPr="00A86C87">
        <w:rPr>
          <w:szCs w:val="24"/>
          <w:lang w:val="bg-BG"/>
        </w:rPr>
        <w:t>от 30 май </w:t>
      </w:r>
      <w:r w:rsidR="00DD0CD9" w:rsidRPr="00A86C87">
        <w:rPr>
          <w:szCs w:val="24"/>
          <w:lang w:val="bg-BG"/>
        </w:rPr>
        <w:t>2001</w:t>
      </w:r>
      <w:r w:rsidR="0017788F" w:rsidRPr="00A86C87">
        <w:rPr>
          <w:szCs w:val="24"/>
          <w:lang w:val="bg-BG"/>
        </w:rPr>
        <w:t> г.</w:t>
      </w:r>
      <w:r w:rsidR="0017788F" w:rsidRPr="00A86C87">
        <w:rPr>
          <w:lang w:val="bg-BG"/>
        </w:rPr>
        <w:t xml:space="preserve"> </w:t>
      </w:r>
      <w:r w:rsidR="0017788F" w:rsidRPr="00A86C87">
        <w:rPr>
          <w:szCs w:val="24"/>
          <w:lang w:val="bg-BG"/>
        </w:rPr>
        <w:t>относно публичния достъп до документи на Европейския парламент, на Съвета и на Комисията</w:t>
      </w:r>
      <w:r w:rsidR="008048AA" w:rsidRPr="00A86C87">
        <w:rPr>
          <w:szCs w:val="24"/>
          <w:lang w:val="bg-BG"/>
        </w:rPr>
        <w:t>?</w:t>
      </w:r>
      <w:r w:rsidR="00DD0CD9" w:rsidRPr="00A86C87">
        <w:rPr>
          <w:rStyle w:val="FootnoteReference"/>
          <w:szCs w:val="24"/>
          <w:lang w:val="bg-BG"/>
        </w:rPr>
        <w:footnoteReference w:id="7"/>
      </w:r>
      <w:r w:rsidR="00DD0CD9" w:rsidRPr="00A86C87">
        <w:rPr>
          <w:szCs w:val="24"/>
          <w:lang w:val="bg-BG"/>
        </w:rPr>
        <w:t xml:space="preserve"> </w:t>
      </w:r>
      <w:r w:rsidR="004E34DA" w:rsidRPr="00A86C87">
        <w:rPr>
          <w:szCs w:val="24"/>
          <w:lang w:val="bg-BG"/>
        </w:rPr>
        <w:t>При утвърдителен отговор, посочете ясно кои части от него не трябва да бъдат разкривани, обосновете нуждата от конфиденциален подход спрямо тях и представете допълнителна неповерителна версия на съответния отговор, която да бъде публикувана на нашия уебсайт</w:t>
      </w:r>
      <w:r w:rsidR="00DD0CD9" w:rsidRPr="00A86C87">
        <w:rPr>
          <w:szCs w:val="24"/>
          <w:lang w:val="bg-BG"/>
        </w:rPr>
        <w:t>.</w:t>
      </w:r>
    </w:p>
    <w:p w:rsidR="009F1F56" w:rsidRPr="00A86C87" w:rsidRDefault="00B6120F" w:rsidP="00DD0CD9">
      <w:pPr>
        <w:pStyle w:val="Heading2"/>
        <w:keepNext w:val="0"/>
        <w:tabs>
          <w:tab w:val="clear" w:pos="0"/>
        </w:tabs>
        <w:spacing w:before="0" w:after="240"/>
        <w:ind w:left="0" w:firstLine="0"/>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Посоче</w:t>
      </w:r>
      <w:r w:rsidR="00DA2642" w:rsidRPr="00A86C87">
        <w:rPr>
          <w:rFonts w:ascii="Times New Roman" w:hAnsi="Times New Roman" w:cs="Times New Roman"/>
          <w:i w:val="0"/>
          <w:sz w:val="24"/>
          <w:szCs w:val="24"/>
          <w:lang w:val="bg-BG"/>
        </w:rPr>
        <w:t>те следните данни за контакт с В</w:t>
      </w:r>
      <w:r w:rsidRPr="00A86C87">
        <w:rPr>
          <w:rFonts w:ascii="Times New Roman" w:hAnsi="Times New Roman" w:cs="Times New Roman"/>
          <w:i w:val="0"/>
          <w:sz w:val="24"/>
          <w:szCs w:val="24"/>
          <w:lang w:val="bg-BG"/>
        </w:rPr>
        <w:t>ас</w:t>
      </w:r>
      <w:r w:rsidR="009F1F56" w:rsidRPr="00A86C87">
        <w:rPr>
          <w:rFonts w:ascii="Times New Roman" w:hAnsi="Times New Roman" w:cs="Times New Roman"/>
          <w:i w:val="0"/>
          <w:sz w:val="24"/>
          <w:szCs w:val="24"/>
          <w:lang w:val="bg-BG"/>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103"/>
      </w:tblGrid>
      <w:tr w:rsidR="009F1F56" w:rsidRPr="00A86C87">
        <w:tc>
          <w:tcPr>
            <w:tcW w:w="3544" w:type="dxa"/>
            <w:tcBorders>
              <w:top w:val="nil"/>
              <w:left w:val="nil"/>
              <w:bottom w:val="nil"/>
            </w:tcBorders>
          </w:tcPr>
          <w:p w:rsidR="009F1F56" w:rsidRPr="00A86C87" w:rsidRDefault="009F1F56" w:rsidP="009F1F56">
            <w:pPr>
              <w:snapToGrid w:val="0"/>
              <w:spacing w:before="20" w:after="20"/>
              <w:ind w:left="601"/>
              <w:rPr>
                <w:iCs/>
                <w:szCs w:val="20"/>
                <w:lang w:val="bg-BG"/>
              </w:rPr>
            </w:pPr>
            <w:r w:rsidRPr="00A86C87">
              <w:rPr>
                <w:iCs/>
                <w:szCs w:val="20"/>
                <w:lang w:val="bg-BG"/>
              </w:rPr>
              <w:br w:type="page"/>
            </w:r>
            <w:r w:rsidR="00B6120F" w:rsidRPr="00A86C87">
              <w:rPr>
                <w:iCs/>
                <w:szCs w:val="20"/>
                <w:lang w:val="bg-BG"/>
              </w:rPr>
              <w:t>Име</w:t>
            </w:r>
            <w:r w:rsidRPr="00A86C87">
              <w:rPr>
                <w:iCs/>
                <w:szCs w:val="20"/>
                <w:lang w:val="bg-BG"/>
              </w:rPr>
              <w:t xml:space="preserve"> </w:t>
            </w:r>
          </w:p>
        </w:tc>
        <w:tc>
          <w:tcPr>
            <w:tcW w:w="5103" w:type="dxa"/>
          </w:tcPr>
          <w:p w:rsidR="009F1F56" w:rsidRPr="00A86C87" w:rsidRDefault="009F1F56" w:rsidP="005519D7">
            <w:pPr>
              <w:snapToGrid w:val="0"/>
              <w:spacing w:before="20" w:after="20"/>
              <w:rPr>
                <w:lang w:val="bg-BG"/>
              </w:rPr>
            </w:pPr>
          </w:p>
        </w:tc>
      </w:tr>
      <w:tr w:rsidR="009F1F56" w:rsidRPr="00A86C87">
        <w:tc>
          <w:tcPr>
            <w:tcW w:w="3544" w:type="dxa"/>
            <w:tcBorders>
              <w:top w:val="nil"/>
              <w:left w:val="nil"/>
              <w:bottom w:val="nil"/>
            </w:tcBorders>
          </w:tcPr>
          <w:p w:rsidR="009F1F56" w:rsidRPr="00A86C87" w:rsidRDefault="00B6120F" w:rsidP="009F1F56">
            <w:pPr>
              <w:snapToGrid w:val="0"/>
              <w:spacing w:before="20" w:after="20"/>
              <w:ind w:left="601"/>
              <w:rPr>
                <w:iCs/>
                <w:szCs w:val="20"/>
                <w:lang w:val="bg-BG"/>
              </w:rPr>
            </w:pPr>
            <w:r w:rsidRPr="00A86C87">
              <w:rPr>
                <w:iCs/>
                <w:szCs w:val="20"/>
                <w:lang w:val="bg-BG"/>
              </w:rPr>
              <w:t>Представлявана организация</w:t>
            </w:r>
          </w:p>
        </w:tc>
        <w:tc>
          <w:tcPr>
            <w:tcW w:w="5103" w:type="dxa"/>
          </w:tcPr>
          <w:p w:rsidR="009F1F56" w:rsidRPr="00A86C87" w:rsidRDefault="009F1F56" w:rsidP="005519D7">
            <w:pPr>
              <w:snapToGrid w:val="0"/>
              <w:spacing w:before="20" w:after="20"/>
              <w:rPr>
                <w:lang w:val="bg-BG"/>
              </w:rPr>
            </w:pPr>
          </w:p>
        </w:tc>
      </w:tr>
      <w:tr w:rsidR="009F1F56" w:rsidRPr="00A86C87">
        <w:tc>
          <w:tcPr>
            <w:tcW w:w="3544" w:type="dxa"/>
            <w:tcBorders>
              <w:top w:val="nil"/>
              <w:left w:val="nil"/>
              <w:bottom w:val="nil"/>
            </w:tcBorders>
          </w:tcPr>
          <w:p w:rsidR="009F1F56" w:rsidRPr="00A86C87" w:rsidRDefault="00B6120F" w:rsidP="009F1F56">
            <w:pPr>
              <w:snapToGrid w:val="0"/>
              <w:spacing w:before="20" w:after="20"/>
              <w:ind w:left="601"/>
              <w:rPr>
                <w:iCs/>
                <w:szCs w:val="20"/>
                <w:lang w:val="bg-BG"/>
              </w:rPr>
            </w:pPr>
            <w:r w:rsidRPr="00A86C87">
              <w:rPr>
                <w:iCs/>
                <w:szCs w:val="20"/>
                <w:lang w:val="bg-BG"/>
              </w:rPr>
              <w:t>Местоположение</w:t>
            </w:r>
            <w:r w:rsidR="009F1F56" w:rsidRPr="00A86C87">
              <w:rPr>
                <w:iCs/>
                <w:szCs w:val="20"/>
                <w:lang w:val="bg-BG"/>
              </w:rPr>
              <w:t xml:space="preserve"> (</w:t>
            </w:r>
            <w:r w:rsidRPr="00A86C87">
              <w:rPr>
                <w:iCs/>
                <w:szCs w:val="20"/>
                <w:lang w:val="bg-BG"/>
              </w:rPr>
              <w:t>държава</w:t>
            </w:r>
            <w:r w:rsidR="009F1F56" w:rsidRPr="00A86C87">
              <w:rPr>
                <w:iCs/>
                <w:szCs w:val="20"/>
                <w:lang w:val="bg-BG"/>
              </w:rPr>
              <w:t xml:space="preserve">) </w:t>
            </w:r>
          </w:p>
        </w:tc>
        <w:tc>
          <w:tcPr>
            <w:tcW w:w="5103" w:type="dxa"/>
          </w:tcPr>
          <w:p w:rsidR="009F1F56" w:rsidRPr="00A86C87" w:rsidRDefault="009F1F56" w:rsidP="005519D7">
            <w:pPr>
              <w:snapToGrid w:val="0"/>
              <w:spacing w:before="20" w:after="20"/>
              <w:rPr>
                <w:lang w:val="bg-BG"/>
              </w:rPr>
            </w:pPr>
          </w:p>
        </w:tc>
      </w:tr>
      <w:tr w:rsidR="009F1F56" w:rsidRPr="00A86C87">
        <w:tc>
          <w:tcPr>
            <w:tcW w:w="3544" w:type="dxa"/>
            <w:tcBorders>
              <w:top w:val="nil"/>
              <w:left w:val="nil"/>
              <w:bottom w:val="nil"/>
            </w:tcBorders>
          </w:tcPr>
          <w:p w:rsidR="009F1F56" w:rsidRPr="00A86C87" w:rsidRDefault="00B6120F" w:rsidP="009F1F56">
            <w:pPr>
              <w:snapToGrid w:val="0"/>
              <w:spacing w:before="20" w:after="20"/>
              <w:ind w:left="601"/>
              <w:rPr>
                <w:iCs/>
                <w:szCs w:val="20"/>
                <w:lang w:val="bg-BG"/>
              </w:rPr>
            </w:pPr>
            <w:r w:rsidRPr="00A86C87">
              <w:rPr>
                <w:iCs/>
                <w:szCs w:val="20"/>
                <w:lang w:val="bg-BG"/>
              </w:rPr>
              <w:t>Електронна поща</w:t>
            </w:r>
          </w:p>
        </w:tc>
        <w:tc>
          <w:tcPr>
            <w:tcW w:w="5103" w:type="dxa"/>
          </w:tcPr>
          <w:p w:rsidR="009F1F56" w:rsidRPr="00A86C87" w:rsidRDefault="009F1F56" w:rsidP="005519D7">
            <w:pPr>
              <w:snapToGrid w:val="0"/>
              <w:spacing w:before="20" w:after="20"/>
              <w:rPr>
                <w:lang w:val="bg-BG"/>
              </w:rPr>
            </w:pPr>
          </w:p>
        </w:tc>
      </w:tr>
    </w:tbl>
    <w:p w:rsidR="009F1F56" w:rsidRPr="00A86C87" w:rsidRDefault="009F1F56" w:rsidP="009F1F56">
      <w:pPr>
        <w:rPr>
          <w:lang w:val="bg-BG"/>
        </w:rPr>
      </w:pPr>
    </w:p>
    <w:p w:rsidR="00B87D83" w:rsidRPr="00A86C87" w:rsidRDefault="00B6120F" w:rsidP="00DD0CD9">
      <w:pPr>
        <w:pStyle w:val="Heading2"/>
        <w:keepNext w:val="0"/>
        <w:tabs>
          <w:tab w:val="clear" w:pos="0"/>
        </w:tabs>
        <w:spacing w:before="0" w:after="240"/>
        <w:ind w:left="0" w:firstLine="0"/>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Опишете основните дейности на организацията, която представлявате</w:t>
      </w:r>
      <w:r w:rsidR="00633249" w:rsidRPr="00A86C87">
        <w:rPr>
          <w:rFonts w:ascii="Times New Roman" w:hAnsi="Times New Roman" w:cs="Times New Roman"/>
          <w:i w:val="0"/>
          <w:sz w:val="24"/>
          <w:szCs w:val="24"/>
          <w:lang w:val="bg-BG"/>
        </w:rPr>
        <w:t>:</w:t>
      </w:r>
      <w:r w:rsidR="00D77475" w:rsidRPr="00A86C87">
        <w:rPr>
          <w:rFonts w:ascii="Times New Roman" w:hAnsi="Times New Roman" w:cs="Times New Roman"/>
          <w:i w:val="0"/>
          <w:sz w:val="24"/>
          <w:szCs w:val="24"/>
          <w:lang w:val="bg-BG"/>
        </w:rPr>
        <w:t xml:space="preserve"> </w:t>
      </w:r>
    </w:p>
    <w:p w:rsidR="00B87D83" w:rsidRPr="00A86C87" w:rsidRDefault="00DA2642" w:rsidP="00FA5CAA">
      <w:pPr>
        <w:pStyle w:val="Text1"/>
        <w:ind w:left="1134" w:hanging="414"/>
        <w:rPr>
          <w:iCs/>
          <w:lang w:val="bg-BG"/>
        </w:rPr>
      </w:pPr>
      <w:r w:rsidRPr="00A86C87">
        <w:rPr>
          <w:iCs/>
          <w:lang w:val="bg-BG"/>
        </w:rPr>
        <w:t>а.</w:t>
      </w:r>
      <w:r w:rsidR="00317EEC" w:rsidRPr="00A86C87">
        <w:rPr>
          <w:iCs/>
          <w:lang w:val="bg-BG"/>
        </w:rPr>
        <w:tab/>
      </w:r>
      <w:r w:rsidR="006B43EB" w:rsidRPr="00A86C87">
        <w:rPr>
          <w:iCs/>
          <w:lang w:val="bg-BG"/>
        </w:rPr>
        <w:t xml:space="preserve">Посочете дали може да се приеме, че </w:t>
      </w:r>
      <w:r w:rsidRPr="00A86C87">
        <w:rPr>
          <w:iCs/>
          <w:lang w:val="bg-BG"/>
        </w:rPr>
        <w:t>осъществявате дейност, свързана с финансиране, било то от страната на предлагането или на търсенето,</w:t>
      </w:r>
      <w:r w:rsidR="006B43EB" w:rsidRPr="00A86C87">
        <w:rPr>
          <w:iCs/>
          <w:lang w:val="bg-BG"/>
        </w:rPr>
        <w:t xml:space="preserve"> и</w:t>
      </w:r>
      <w:r w:rsidRPr="00A86C87">
        <w:rPr>
          <w:iCs/>
          <w:lang w:val="bg-BG"/>
        </w:rPr>
        <w:t>ли</w:t>
      </w:r>
      <w:r w:rsidR="006B43EB" w:rsidRPr="00A86C87">
        <w:rPr>
          <w:iCs/>
          <w:lang w:val="bg-BG"/>
        </w:rPr>
        <w:t xml:space="preserve"> представлявате публични </w:t>
      </w:r>
      <w:r w:rsidRPr="00A86C87">
        <w:rPr>
          <w:iCs/>
          <w:lang w:val="bg-BG"/>
        </w:rPr>
        <w:t>органи или</w:t>
      </w:r>
      <w:r w:rsidR="006B43EB" w:rsidRPr="00A86C87">
        <w:rPr>
          <w:iCs/>
          <w:lang w:val="bg-BG"/>
        </w:rPr>
        <w:t xml:space="preserve"> други заинтересовани страни.</w:t>
      </w:r>
    </w:p>
    <w:p w:rsidR="00B87D83" w:rsidRPr="00A86C87" w:rsidRDefault="00DA2642" w:rsidP="00FA5CAA">
      <w:pPr>
        <w:pStyle w:val="Text1"/>
        <w:ind w:left="1134" w:hanging="414"/>
        <w:rPr>
          <w:iCs/>
          <w:lang w:val="bg-BG"/>
        </w:rPr>
      </w:pPr>
      <w:r w:rsidRPr="00A86C87">
        <w:rPr>
          <w:iCs/>
          <w:lang w:val="bg-BG"/>
        </w:rPr>
        <w:t>б.</w:t>
      </w:r>
      <w:r w:rsidR="00317EEC" w:rsidRPr="00A86C87">
        <w:rPr>
          <w:iCs/>
          <w:lang w:val="bg-BG"/>
        </w:rPr>
        <w:tab/>
      </w:r>
      <w:r w:rsidR="006B43EB" w:rsidRPr="00A86C87">
        <w:rPr>
          <w:iCs/>
          <w:lang w:val="bg-BG"/>
        </w:rPr>
        <w:t>Посочете</w:t>
      </w:r>
      <w:r w:rsidRPr="00A86C87">
        <w:rPr>
          <w:iCs/>
          <w:lang w:val="bg-BG"/>
        </w:rPr>
        <w:t xml:space="preserve"> мащаба на представляваното от В</w:t>
      </w:r>
      <w:r w:rsidR="00DF7F23" w:rsidRPr="00A86C87">
        <w:rPr>
          <w:iCs/>
          <w:lang w:val="bg-BG"/>
        </w:rPr>
        <w:t xml:space="preserve">ас дружество </w:t>
      </w:r>
      <w:r w:rsidR="00B87D83" w:rsidRPr="00A86C87">
        <w:rPr>
          <w:iCs/>
          <w:lang w:val="bg-BG"/>
        </w:rPr>
        <w:t>(</w:t>
      </w:r>
      <w:r w:rsidR="00DF7F23" w:rsidRPr="00A86C87">
        <w:rPr>
          <w:iCs/>
          <w:lang w:val="bg-BG"/>
        </w:rPr>
        <w:t>оборот и брой служители</w:t>
      </w:r>
      <w:r w:rsidR="00B87D83" w:rsidRPr="00A86C87">
        <w:rPr>
          <w:iCs/>
          <w:lang w:val="bg-BG"/>
        </w:rPr>
        <w:t xml:space="preserve">) </w:t>
      </w:r>
      <w:r w:rsidR="00DF7F23" w:rsidRPr="00A86C87">
        <w:rPr>
          <w:iCs/>
          <w:lang w:val="bg-BG"/>
        </w:rPr>
        <w:t>или организация</w:t>
      </w:r>
      <w:r w:rsidR="00B87D83" w:rsidRPr="00A86C87">
        <w:rPr>
          <w:iCs/>
          <w:lang w:val="bg-BG"/>
        </w:rPr>
        <w:t xml:space="preserve"> (</w:t>
      </w:r>
      <w:r w:rsidR="00DF7F23" w:rsidRPr="00A86C87">
        <w:rPr>
          <w:iCs/>
          <w:lang w:val="bg-BG"/>
        </w:rPr>
        <w:t>брой членове</w:t>
      </w:r>
      <w:r w:rsidR="00B87D83" w:rsidRPr="00A86C87">
        <w:rPr>
          <w:iCs/>
          <w:lang w:val="bg-BG"/>
        </w:rPr>
        <w:t>).</w:t>
      </w:r>
    </w:p>
    <w:p w:rsidR="00E06AF4" w:rsidRPr="00A86C87" w:rsidRDefault="00DA2642" w:rsidP="00FA5CAA">
      <w:pPr>
        <w:pStyle w:val="Text1"/>
        <w:ind w:left="1134" w:hanging="414"/>
        <w:rPr>
          <w:iCs/>
          <w:lang w:val="bg-BG"/>
        </w:rPr>
      </w:pPr>
      <w:r w:rsidRPr="00A86C87">
        <w:rPr>
          <w:iCs/>
          <w:lang w:val="bg-BG"/>
        </w:rPr>
        <w:t>в.</w:t>
      </w:r>
      <w:r w:rsidR="00317EEC" w:rsidRPr="00A86C87">
        <w:rPr>
          <w:iCs/>
          <w:lang w:val="bg-BG"/>
        </w:rPr>
        <w:tab/>
      </w:r>
      <w:r w:rsidR="00334AE2" w:rsidRPr="00A86C87">
        <w:rPr>
          <w:iCs/>
          <w:lang w:val="bg-BG"/>
        </w:rPr>
        <w:t xml:space="preserve">Ако е приложимо, посочете актуалния за дейността на дружеството </w:t>
      </w:r>
      <w:r w:rsidRPr="00A86C87">
        <w:rPr>
          <w:iCs/>
          <w:lang w:val="bg-BG"/>
        </w:rPr>
        <w:t>В</w:t>
      </w:r>
      <w:r w:rsidR="00334AE2" w:rsidRPr="00A86C87">
        <w:rPr>
          <w:iCs/>
          <w:lang w:val="bg-BG"/>
        </w:rPr>
        <w:t xml:space="preserve">и код по </w:t>
      </w:r>
      <w:r w:rsidR="00B87D83" w:rsidRPr="00A86C87">
        <w:rPr>
          <w:iCs/>
          <w:lang w:val="bg-BG"/>
        </w:rPr>
        <w:t>NACE</w:t>
      </w:r>
      <w:r w:rsidR="00B87D83" w:rsidRPr="00A86C87">
        <w:rPr>
          <w:rStyle w:val="FootnoteReference"/>
          <w:lang w:val="bg-BG"/>
        </w:rPr>
        <w:footnoteReference w:id="8"/>
      </w:r>
      <w:r w:rsidR="00B87D83" w:rsidRPr="00A86C87">
        <w:rPr>
          <w:iCs/>
          <w:lang w:val="bg-BG"/>
        </w:rPr>
        <w:t>.</w:t>
      </w:r>
    </w:p>
    <w:p w:rsidR="00E06AF4" w:rsidRPr="00A86C87" w:rsidRDefault="00B6120F" w:rsidP="00B14B32">
      <w:pPr>
        <w:jc w:val="both"/>
        <w:rPr>
          <w:b/>
          <w:i/>
          <w:lang w:val="bg-BG"/>
        </w:rPr>
      </w:pPr>
      <w:r w:rsidRPr="00A86C87">
        <w:rPr>
          <w:b/>
          <w:i/>
          <w:lang w:val="bg-BG"/>
        </w:rPr>
        <w:t>ЗАБЕЛЕЖКА</w:t>
      </w:r>
      <w:r w:rsidR="00E06AF4" w:rsidRPr="00A86C87">
        <w:rPr>
          <w:b/>
          <w:i/>
          <w:lang w:val="bg-BG"/>
        </w:rPr>
        <w:t>:</w:t>
      </w:r>
      <w:r w:rsidR="00B57F93" w:rsidRPr="00A86C87">
        <w:rPr>
          <w:b/>
          <w:i/>
          <w:lang w:val="bg-BG"/>
        </w:rPr>
        <w:t xml:space="preserve"> </w:t>
      </w:r>
      <w:r w:rsidR="00DF7F23" w:rsidRPr="00A86C87">
        <w:rPr>
          <w:b/>
          <w:i/>
          <w:lang w:val="bg-BG"/>
        </w:rPr>
        <w:t>Раздели</w:t>
      </w:r>
      <w:r w:rsidR="00B57F93" w:rsidRPr="00A86C87">
        <w:rPr>
          <w:b/>
          <w:i/>
          <w:lang w:val="bg-BG"/>
        </w:rPr>
        <w:t xml:space="preserve"> </w:t>
      </w:r>
      <w:r w:rsidR="002044B3" w:rsidRPr="00A86C87">
        <w:rPr>
          <w:b/>
          <w:i/>
          <w:lang w:val="bg-BG"/>
        </w:rPr>
        <w:t>Б и В</w:t>
      </w:r>
      <w:r w:rsidR="00E06AF4" w:rsidRPr="00A86C87">
        <w:rPr>
          <w:b/>
          <w:i/>
          <w:lang w:val="bg-BG"/>
        </w:rPr>
        <w:t xml:space="preserve"> </w:t>
      </w:r>
      <w:r w:rsidR="00AC69BC" w:rsidRPr="00A86C87">
        <w:rPr>
          <w:b/>
          <w:i/>
          <w:lang w:val="bg-BG"/>
        </w:rPr>
        <w:t>следват структурата на</w:t>
      </w:r>
      <w:r w:rsidR="00E06AF4" w:rsidRPr="00A86C87">
        <w:rPr>
          <w:b/>
          <w:i/>
          <w:lang w:val="bg-BG"/>
        </w:rPr>
        <w:t xml:space="preserve"> </w:t>
      </w:r>
      <w:r w:rsidR="00472271" w:rsidRPr="00A86C87">
        <w:rPr>
          <w:b/>
          <w:i/>
          <w:lang w:val="bg-BG"/>
        </w:rPr>
        <w:t>Насоките относно рисковия капитал</w:t>
      </w:r>
      <w:r w:rsidR="00B57F93" w:rsidRPr="00A86C87">
        <w:rPr>
          <w:b/>
          <w:i/>
          <w:lang w:val="bg-BG"/>
        </w:rPr>
        <w:t xml:space="preserve"> </w:t>
      </w:r>
      <w:r w:rsidR="00AC69BC" w:rsidRPr="00A86C87">
        <w:rPr>
          <w:b/>
          <w:i/>
          <w:lang w:val="bg-BG"/>
        </w:rPr>
        <w:t>и</w:t>
      </w:r>
      <w:r w:rsidR="00AC69BC" w:rsidRPr="00A86C87">
        <w:rPr>
          <w:lang w:val="bg-BG"/>
        </w:rPr>
        <w:t xml:space="preserve"> </w:t>
      </w:r>
      <w:r w:rsidR="00AC69BC" w:rsidRPr="00A86C87">
        <w:rPr>
          <w:b/>
          <w:i/>
          <w:lang w:val="bg-BG"/>
        </w:rPr>
        <w:t>Общия регламент за групово освобождаване (ОРГО</w:t>
      </w:r>
      <w:r w:rsidR="00E84868" w:rsidRPr="00A86C87">
        <w:rPr>
          <w:b/>
          <w:i/>
          <w:lang w:val="bg-BG"/>
        </w:rPr>
        <w:t>)</w:t>
      </w:r>
      <w:r w:rsidR="00E06AF4" w:rsidRPr="00A86C87">
        <w:rPr>
          <w:b/>
          <w:i/>
          <w:lang w:val="bg-BG"/>
        </w:rPr>
        <w:t xml:space="preserve">. </w:t>
      </w:r>
      <w:r w:rsidR="00AC69BC" w:rsidRPr="00A86C87">
        <w:rPr>
          <w:b/>
          <w:i/>
          <w:lang w:val="bg-BG"/>
        </w:rPr>
        <w:t xml:space="preserve">Приканваме </w:t>
      </w:r>
      <w:r w:rsidR="002044B3" w:rsidRPr="00A86C87">
        <w:rPr>
          <w:b/>
          <w:i/>
          <w:lang w:val="bg-BG"/>
        </w:rPr>
        <w:t>В</w:t>
      </w:r>
      <w:r w:rsidR="00AC69BC" w:rsidRPr="00A86C87">
        <w:rPr>
          <w:b/>
          <w:i/>
          <w:lang w:val="bg-BG"/>
        </w:rPr>
        <w:t xml:space="preserve">и да </w:t>
      </w:r>
      <w:r w:rsidR="00AC69BC" w:rsidRPr="00A86C87">
        <w:rPr>
          <w:b/>
          <w:i/>
          <w:lang w:val="bg-BG"/>
        </w:rPr>
        <w:lastRenderedPageBreak/>
        <w:t>следвате поредността на въпросите, независимо че не се изисква да отговаряте на всички</w:t>
      </w:r>
      <w:r w:rsidR="00E06AF4" w:rsidRPr="00A86C87">
        <w:rPr>
          <w:b/>
          <w:i/>
          <w:lang w:val="bg-BG"/>
        </w:rPr>
        <w:t xml:space="preserve">. </w:t>
      </w:r>
      <w:r w:rsidR="00AC69BC" w:rsidRPr="00A86C87">
        <w:rPr>
          <w:b/>
          <w:i/>
          <w:lang w:val="bg-BG"/>
        </w:rPr>
        <w:t>Може също да представите допълнителна информация, която считате за важна и която не се отнася до конкретен въпрос</w:t>
      </w:r>
      <w:r w:rsidR="00E06AF4" w:rsidRPr="00A86C87">
        <w:rPr>
          <w:b/>
          <w:i/>
          <w:lang w:val="bg-BG"/>
        </w:rPr>
        <w:t>.</w:t>
      </w:r>
    </w:p>
    <w:p w:rsidR="00E06AF4" w:rsidRPr="00A86C87" w:rsidRDefault="00E06AF4" w:rsidP="00E06AF4">
      <w:pPr>
        <w:pStyle w:val="Text1"/>
        <w:ind w:left="720"/>
        <w:rPr>
          <w:iCs/>
          <w:lang w:val="bg-BG"/>
        </w:rPr>
      </w:pPr>
    </w:p>
    <w:p w:rsidR="003E6110" w:rsidRPr="00A86C87" w:rsidRDefault="00794FEC" w:rsidP="003E6110">
      <w:pPr>
        <w:pStyle w:val="Heading1"/>
        <w:numPr>
          <w:ilvl w:val="0"/>
          <w:numId w:val="3"/>
        </w:numPr>
        <w:shd w:val="clear" w:color="auto" w:fill="003366"/>
        <w:tabs>
          <w:tab w:val="clear" w:pos="360"/>
          <w:tab w:val="num" w:pos="709"/>
        </w:tabs>
        <w:spacing w:after="240"/>
        <w:ind w:left="709" w:hanging="709"/>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 xml:space="preserve">Общи въпроси </w:t>
      </w:r>
      <w:r w:rsidR="006716D5" w:rsidRPr="00A86C87">
        <w:rPr>
          <w:rFonts w:ascii="Times New Roman" w:hAnsi="Times New Roman" w:cs="Times New Roman"/>
          <w:sz w:val="24"/>
          <w:szCs w:val="24"/>
          <w:lang w:val="bg-BG"/>
        </w:rPr>
        <w:t>—</w:t>
      </w:r>
      <w:r w:rsidRPr="00A86C87">
        <w:rPr>
          <w:rFonts w:ascii="Times New Roman" w:hAnsi="Times New Roman" w:cs="Times New Roman"/>
          <w:sz w:val="24"/>
          <w:szCs w:val="24"/>
          <w:lang w:val="bg-BG"/>
        </w:rPr>
        <w:t xml:space="preserve"> установяване на факти</w:t>
      </w:r>
    </w:p>
    <w:p w:rsidR="00B5591A" w:rsidRPr="00A86C87" w:rsidRDefault="00DF7F23" w:rsidP="0004074C">
      <w:pPr>
        <w:spacing w:after="240"/>
        <w:jc w:val="both"/>
        <w:rPr>
          <w:i/>
          <w:lang w:val="bg-BG"/>
        </w:rPr>
      </w:pPr>
      <w:r w:rsidRPr="00A86C87">
        <w:rPr>
          <w:i/>
          <w:lang w:val="bg-BG"/>
        </w:rPr>
        <w:t>Обосновете в максимална степен отговорите на всички въпроси, съдържащи се в този раздел, като се позовете на съответните статистически данни, доклади или проучвания</w:t>
      </w:r>
      <w:r w:rsidR="00B5591A" w:rsidRPr="00A86C87">
        <w:rPr>
          <w:i/>
          <w:lang w:val="bg-BG"/>
        </w:rPr>
        <w:t>.</w:t>
      </w:r>
    </w:p>
    <w:p w:rsidR="00B5591A" w:rsidRPr="00A86C87" w:rsidRDefault="00DF7F23" w:rsidP="0004074C">
      <w:pPr>
        <w:pStyle w:val="Heading2"/>
        <w:keepNext w:val="0"/>
        <w:numPr>
          <w:ilvl w:val="2"/>
          <w:numId w:val="3"/>
        </w:numPr>
        <w:tabs>
          <w:tab w:val="num" w:pos="709"/>
        </w:tabs>
        <w:spacing w:before="120" w:after="240"/>
        <w:ind w:left="709" w:hanging="709"/>
        <w:jc w:val="both"/>
        <w:rPr>
          <w:b w:val="0"/>
          <w:i w:val="0"/>
          <w:u w:val="single"/>
          <w:lang w:val="bg-BG"/>
        </w:rPr>
      </w:pPr>
      <w:r w:rsidRPr="00A86C87">
        <w:rPr>
          <w:rFonts w:ascii="Times New Roman" w:hAnsi="Times New Roman" w:cs="Times New Roman"/>
          <w:i w:val="0"/>
          <w:sz w:val="24"/>
          <w:szCs w:val="24"/>
          <w:lang w:val="bg-BG"/>
        </w:rPr>
        <w:t>Нужди от финансиране на МСП</w:t>
      </w:r>
    </w:p>
    <w:p w:rsidR="00BB1509" w:rsidRPr="00A86C87" w:rsidRDefault="005D37B4" w:rsidP="007508EC">
      <w:pPr>
        <w:pStyle w:val="Text1"/>
        <w:ind w:left="1134" w:hanging="414"/>
        <w:rPr>
          <w:lang w:val="bg-BG"/>
        </w:rPr>
      </w:pPr>
      <w:r w:rsidRPr="00A86C87">
        <w:rPr>
          <w:lang w:val="bg-BG"/>
        </w:rPr>
        <w:t>а.</w:t>
      </w:r>
      <w:r w:rsidR="00317EEC" w:rsidRPr="00A86C87">
        <w:rPr>
          <w:lang w:val="bg-BG"/>
        </w:rPr>
        <w:tab/>
      </w:r>
      <w:r w:rsidR="00D27597" w:rsidRPr="00A86C87">
        <w:rPr>
          <w:lang w:val="bg-BG"/>
        </w:rPr>
        <w:t>Според В</w:t>
      </w:r>
      <w:r w:rsidR="00DF7F23" w:rsidRPr="00A86C87">
        <w:rPr>
          <w:lang w:val="bg-BG"/>
        </w:rPr>
        <w:t>аши</w:t>
      </w:r>
      <w:r w:rsidR="00D27597" w:rsidRPr="00A86C87">
        <w:rPr>
          <w:lang w:val="bg-BG"/>
        </w:rPr>
        <w:t>я опит</w:t>
      </w:r>
      <w:r w:rsidR="00DF7F23" w:rsidRPr="00A86C87">
        <w:rPr>
          <w:lang w:val="bg-BG"/>
        </w:rPr>
        <w:t xml:space="preserve"> </w:t>
      </w:r>
      <w:r w:rsidR="001971EA" w:rsidRPr="00A86C87">
        <w:rPr>
          <w:lang w:val="bg-BG"/>
        </w:rPr>
        <w:t xml:space="preserve">какви са </w:t>
      </w:r>
      <w:r w:rsidR="001971EA" w:rsidRPr="00A86C87">
        <w:rPr>
          <w:b/>
          <w:i/>
          <w:lang w:val="bg-BG"/>
        </w:rPr>
        <w:t xml:space="preserve">нуждите от финансиране на МСП на </w:t>
      </w:r>
      <w:r w:rsidR="003C7543" w:rsidRPr="00A86C87">
        <w:rPr>
          <w:b/>
          <w:i/>
          <w:lang w:val="bg-BG"/>
        </w:rPr>
        <w:t>всеки от с</w:t>
      </w:r>
      <w:r w:rsidR="00D27597" w:rsidRPr="00A86C87">
        <w:rPr>
          <w:b/>
          <w:i/>
          <w:lang w:val="bg-BG"/>
        </w:rPr>
        <w:t>ледните</w:t>
      </w:r>
      <w:r w:rsidR="003C7543" w:rsidRPr="00A86C87">
        <w:rPr>
          <w:b/>
          <w:i/>
          <w:lang w:val="bg-BG"/>
        </w:rPr>
        <w:t xml:space="preserve"> етапи </w:t>
      </w:r>
      <w:r w:rsidR="006716D5" w:rsidRPr="00A86C87">
        <w:rPr>
          <w:b/>
          <w:i/>
          <w:lang w:val="bg-BG"/>
        </w:rPr>
        <w:t>—</w:t>
      </w:r>
      <w:r w:rsidR="003C7543" w:rsidRPr="00A86C87">
        <w:rPr>
          <w:b/>
          <w:i/>
          <w:lang w:val="bg-BG"/>
        </w:rPr>
        <w:t xml:space="preserve"> </w:t>
      </w:r>
      <w:r w:rsidR="001971EA" w:rsidRPr="00A86C87">
        <w:rPr>
          <w:b/>
          <w:i/>
          <w:lang w:val="bg-BG"/>
        </w:rPr>
        <w:t>проучване, започване</w:t>
      </w:r>
      <w:r w:rsidR="003C7543" w:rsidRPr="00A86C87">
        <w:rPr>
          <w:b/>
          <w:i/>
          <w:lang w:val="bg-BG"/>
        </w:rPr>
        <w:t>,</w:t>
      </w:r>
      <w:r w:rsidR="001971EA" w:rsidRPr="00A86C87">
        <w:rPr>
          <w:b/>
          <w:i/>
          <w:lang w:val="bg-BG"/>
        </w:rPr>
        <w:t xml:space="preserve"> </w:t>
      </w:r>
      <w:r w:rsidR="003C7543" w:rsidRPr="00A86C87">
        <w:rPr>
          <w:b/>
          <w:i/>
          <w:lang w:val="bg-BG"/>
        </w:rPr>
        <w:t>ран</w:t>
      </w:r>
      <w:r w:rsidR="00EE753C" w:rsidRPr="00A86C87">
        <w:rPr>
          <w:b/>
          <w:i/>
          <w:lang w:val="bg-BG"/>
        </w:rPr>
        <w:t>н</w:t>
      </w:r>
      <w:r w:rsidR="003C7543" w:rsidRPr="00A86C87">
        <w:rPr>
          <w:b/>
          <w:i/>
          <w:lang w:val="bg-BG"/>
        </w:rPr>
        <w:t xml:space="preserve">о </w:t>
      </w:r>
      <w:r w:rsidR="001971EA" w:rsidRPr="00A86C87">
        <w:rPr>
          <w:b/>
          <w:i/>
          <w:lang w:val="bg-BG"/>
        </w:rPr>
        <w:t xml:space="preserve">разширяване на дейността </w:t>
      </w:r>
      <w:r w:rsidR="003C7543" w:rsidRPr="00A86C87">
        <w:rPr>
          <w:b/>
          <w:i/>
          <w:lang w:val="bg-BG"/>
        </w:rPr>
        <w:t>и растеж</w:t>
      </w:r>
      <w:r w:rsidR="002801A4" w:rsidRPr="00A86C87">
        <w:rPr>
          <w:lang w:val="bg-BG"/>
        </w:rPr>
        <w:t>?</w:t>
      </w:r>
      <w:r w:rsidR="00BA34F5" w:rsidRPr="00A86C87">
        <w:rPr>
          <w:rStyle w:val="FootnoteReference"/>
          <w:lang w:val="bg-BG"/>
        </w:rPr>
        <w:footnoteReference w:id="9"/>
      </w:r>
      <w:r w:rsidR="002801A4" w:rsidRPr="00A86C87">
        <w:rPr>
          <w:lang w:val="bg-BG"/>
        </w:rPr>
        <w:t xml:space="preserve"> </w:t>
      </w:r>
      <w:r w:rsidR="003C7543" w:rsidRPr="00A86C87">
        <w:rPr>
          <w:lang w:val="bg-BG"/>
        </w:rPr>
        <w:t xml:space="preserve">За какво </w:t>
      </w:r>
      <w:r w:rsidR="00F11930" w:rsidRPr="00A86C87">
        <w:rPr>
          <w:lang w:val="bg-BG"/>
        </w:rPr>
        <w:t>се търси</w:t>
      </w:r>
      <w:r w:rsidR="003C7543" w:rsidRPr="00A86C87">
        <w:rPr>
          <w:lang w:val="bg-BG"/>
        </w:rPr>
        <w:t xml:space="preserve"> финансиране </w:t>
      </w:r>
      <w:r w:rsidR="00433CA3" w:rsidRPr="00A86C87">
        <w:rPr>
          <w:lang w:val="bg-BG"/>
        </w:rPr>
        <w:t>—</w:t>
      </w:r>
      <w:r w:rsidR="003C7543" w:rsidRPr="00A86C87">
        <w:rPr>
          <w:lang w:val="bg-BG"/>
        </w:rPr>
        <w:t xml:space="preserve"> за инвестиционни цели</w:t>
      </w:r>
      <w:r w:rsidR="002801A4" w:rsidRPr="00A86C87">
        <w:rPr>
          <w:lang w:val="bg-BG"/>
        </w:rPr>
        <w:t xml:space="preserve"> </w:t>
      </w:r>
      <w:r w:rsidR="003C7543" w:rsidRPr="00A86C87">
        <w:rPr>
          <w:lang w:val="bg-BG"/>
        </w:rPr>
        <w:t>и</w:t>
      </w:r>
      <w:r w:rsidR="002801A4" w:rsidRPr="00A86C87">
        <w:rPr>
          <w:lang w:val="bg-BG"/>
        </w:rPr>
        <w:t>/</w:t>
      </w:r>
      <w:r w:rsidR="003C7543" w:rsidRPr="00A86C87">
        <w:rPr>
          <w:lang w:val="bg-BG"/>
        </w:rPr>
        <w:t>или</w:t>
      </w:r>
      <w:r w:rsidR="002801A4" w:rsidRPr="00A86C87">
        <w:rPr>
          <w:lang w:val="bg-BG"/>
        </w:rPr>
        <w:t xml:space="preserve"> </w:t>
      </w:r>
      <w:r w:rsidR="003C7543" w:rsidRPr="00A86C87">
        <w:rPr>
          <w:lang w:val="bg-BG"/>
        </w:rPr>
        <w:t xml:space="preserve">за </w:t>
      </w:r>
      <w:r w:rsidR="00D27597" w:rsidRPr="00A86C87">
        <w:rPr>
          <w:lang w:val="bg-BG"/>
        </w:rPr>
        <w:t>оборотен</w:t>
      </w:r>
      <w:r w:rsidR="003C7543" w:rsidRPr="00A86C87">
        <w:rPr>
          <w:lang w:val="bg-BG"/>
        </w:rPr>
        <w:t xml:space="preserve"> капитал</w:t>
      </w:r>
      <w:r w:rsidR="00F11930" w:rsidRPr="00A86C87">
        <w:rPr>
          <w:lang w:val="bg-BG"/>
        </w:rPr>
        <w:t>,</w:t>
      </w:r>
      <w:r w:rsidR="003C7543" w:rsidRPr="00A86C87">
        <w:rPr>
          <w:lang w:val="bg-BG"/>
        </w:rPr>
        <w:t xml:space="preserve"> или и за двете</w:t>
      </w:r>
      <w:r w:rsidR="002801A4" w:rsidRPr="00A86C87">
        <w:rPr>
          <w:lang w:val="bg-BG"/>
        </w:rPr>
        <w:t xml:space="preserve">? </w:t>
      </w:r>
      <w:r w:rsidR="003C7543" w:rsidRPr="00A86C87">
        <w:rPr>
          <w:lang w:val="bg-BG"/>
        </w:rPr>
        <w:t>В каква степен се различават нуждите от финансиране според</w:t>
      </w:r>
      <w:r w:rsidR="00BB1509" w:rsidRPr="00A86C87">
        <w:rPr>
          <w:lang w:val="bg-BG"/>
        </w:rPr>
        <w:t xml:space="preserve"> </w:t>
      </w:r>
      <w:r w:rsidR="00383D66" w:rsidRPr="00A86C87">
        <w:rPr>
          <w:lang w:val="bg-BG"/>
        </w:rPr>
        <w:t xml:space="preserve">(i) </w:t>
      </w:r>
      <w:r w:rsidR="003C7543" w:rsidRPr="00A86C87">
        <w:rPr>
          <w:lang w:val="bg-BG"/>
        </w:rPr>
        <w:t>мащаба на предприятието</w:t>
      </w:r>
      <w:r w:rsidR="00383D66" w:rsidRPr="00A86C87">
        <w:rPr>
          <w:lang w:val="bg-BG"/>
        </w:rPr>
        <w:t>, (ii)</w:t>
      </w:r>
      <w:r w:rsidR="00BB1509" w:rsidRPr="00A86C87">
        <w:rPr>
          <w:lang w:val="bg-BG"/>
        </w:rPr>
        <w:t xml:space="preserve"> </w:t>
      </w:r>
      <w:r w:rsidR="003C7543" w:rsidRPr="00A86C87">
        <w:rPr>
          <w:lang w:val="bg-BG"/>
        </w:rPr>
        <w:t>етапа на развитие</w:t>
      </w:r>
      <w:r w:rsidR="00C6141D" w:rsidRPr="00A86C87">
        <w:rPr>
          <w:lang w:val="bg-BG"/>
        </w:rPr>
        <w:t xml:space="preserve"> (</w:t>
      </w:r>
      <w:r w:rsidR="003C7543" w:rsidRPr="00A86C87">
        <w:rPr>
          <w:lang w:val="bg-BG"/>
        </w:rPr>
        <w:t>т.</w:t>
      </w:r>
      <w:r w:rsidR="006716D5" w:rsidRPr="00A86C87">
        <w:rPr>
          <w:lang w:val="bg-BG"/>
        </w:rPr>
        <w:t> </w:t>
      </w:r>
      <w:r w:rsidR="003C7543" w:rsidRPr="00A86C87">
        <w:rPr>
          <w:lang w:val="bg-BG"/>
        </w:rPr>
        <w:t>е</w:t>
      </w:r>
      <w:r w:rsidR="00C6141D" w:rsidRPr="00A86C87">
        <w:rPr>
          <w:lang w:val="bg-BG"/>
        </w:rPr>
        <w:t xml:space="preserve">. </w:t>
      </w:r>
      <w:r w:rsidR="003C7543" w:rsidRPr="00A86C87">
        <w:rPr>
          <w:lang w:val="bg-BG"/>
        </w:rPr>
        <w:t>проучване, започване, ран</w:t>
      </w:r>
      <w:r w:rsidR="00EE753C" w:rsidRPr="00A86C87">
        <w:rPr>
          <w:lang w:val="bg-BG"/>
        </w:rPr>
        <w:t>н</w:t>
      </w:r>
      <w:r w:rsidR="003C7543" w:rsidRPr="00A86C87">
        <w:rPr>
          <w:lang w:val="bg-BG"/>
        </w:rPr>
        <w:t>о разширяване на дейността и растеж</w:t>
      </w:r>
      <w:r w:rsidR="00C6141D" w:rsidRPr="00A86C87">
        <w:rPr>
          <w:lang w:val="bg-BG"/>
        </w:rPr>
        <w:t xml:space="preserve">) </w:t>
      </w:r>
      <w:r w:rsidR="003C7543" w:rsidRPr="00A86C87">
        <w:rPr>
          <w:lang w:val="bg-BG"/>
        </w:rPr>
        <w:t>и перспективите за ра</w:t>
      </w:r>
      <w:r w:rsidR="00D27597" w:rsidRPr="00A86C87">
        <w:rPr>
          <w:lang w:val="bg-BG"/>
        </w:rPr>
        <w:t>стеж</w:t>
      </w:r>
      <w:r w:rsidR="003C7543" w:rsidRPr="00A86C87">
        <w:rPr>
          <w:lang w:val="bg-BG"/>
        </w:rPr>
        <w:t xml:space="preserve"> на </w:t>
      </w:r>
      <w:r w:rsidR="009A5506" w:rsidRPr="00A86C87">
        <w:rPr>
          <w:lang w:val="bg-BG"/>
        </w:rPr>
        <w:t>предприятието</w:t>
      </w:r>
      <w:r w:rsidR="00383D66" w:rsidRPr="00A86C87">
        <w:rPr>
          <w:lang w:val="bg-BG"/>
        </w:rPr>
        <w:t>, (ii</w:t>
      </w:r>
      <w:r w:rsidR="00CA696E" w:rsidRPr="00A86C87">
        <w:rPr>
          <w:lang w:val="bg-BG"/>
        </w:rPr>
        <w:t>i</w:t>
      </w:r>
      <w:r w:rsidR="00383D66" w:rsidRPr="00A86C87">
        <w:rPr>
          <w:lang w:val="bg-BG"/>
        </w:rPr>
        <w:t>)</w:t>
      </w:r>
      <w:r w:rsidR="00AC3EA6" w:rsidRPr="00A86C87">
        <w:rPr>
          <w:lang w:val="bg-BG"/>
        </w:rPr>
        <w:t xml:space="preserve"> </w:t>
      </w:r>
      <w:r w:rsidR="00D27597" w:rsidRPr="00A86C87">
        <w:rPr>
          <w:lang w:val="bg-BG"/>
        </w:rPr>
        <w:t>отрасъла</w:t>
      </w:r>
      <w:r w:rsidR="003C7543" w:rsidRPr="00A86C87">
        <w:rPr>
          <w:lang w:val="bg-BG"/>
        </w:rPr>
        <w:t>, в който предприятието е активно</w:t>
      </w:r>
      <w:r w:rsidR="00D27597" w:rsidRPr="00A86C87">
        <w:rPr>
          <w:lang w:val="bg-BG"/>
        </w:rPr>
        <w:t>,</w:t>
      </w:r>
      <w:r w:rsidR="003C7543" w:rsidRPr="00A86C87">
        <w:rPr>
          <w:lang w:val="bg-BG"/>
        </w:rPr>
        <w:t xml:space="preserve"> и/или </w:t>
      </w:r>
      <w:r w:rsidR="00383D66" w:rsidRPr="00A86C87">
        <w:rPr>
          <w:lang w:val="bg-BG"/>
        </w:rPr>
        <w:t xml:space="preserve">(iv) </w:t>
      </w:r>
      <w:r w:rsidR="003C7543" w:rsidRPr="00A86C87">
        <w:rPr>
          <w:lang w:val="bg-BG"/>
        </w:rPr>
        <w:t>естеството на дейностите, за които се търси финансиране</w:t>
      </w:r>
      <w:r w:rsidR="00977C70" w:rsidRPr="00A86C87">
        <w:rPr>
          <w:lang w:val="bg-BG"/>
        </w:rPr>
        <w:t>?</w:t>
      </w:r>
    </w:p>
    <w:p w:rsidR="00B5591A" w:rsidRPr="00A86C87" w:rsidRDefault="005D37B4" w:rsidP="007508EC">
      <w:pPr>
        <w:pStyle w:val="Text1"/>
        <w:ind w:left="1134" w:hanging="414"/>
        <w:rPr>
          <w:lang w:val="bg-BG"/>
        </w:rPr>
      </w:pPr>
      <w:r w:rsidRPr="00A86C87">
        <w:rPr>
          <w:lang w:val="bg-BG"/>
        </w:rPr>
        <w:t>б.</w:t>
      </w:r>
      <w:r w:rsidR="00317EEC" w:rsidRPr="00A86C87">
        <w:rPr>
          <w:lang w:val="bg-BG"/>
        </w:rPr>
        <w:tab/>
      </w:r>
      <w:r w:rsidR="00D27597" w:rsidRPr="00A86C87">
        <w:rPr>
          <w:lang w:val="bg-BG"/>
        </w:rPr>
        <w:t>Според В</w:t>
      </w:r>
      <w:r w:rsidR="00DF7F23" w:rsidRPr="00A86C87">
        <w:rPr>
          <w:lang w:val="bg-BG"/>
        </w:rPr>
        <w:t>аши</w:t>
      </w:r>
      <w:r w:rsidR="00D27597" w:rsidRPr="00A86C87">
        <w:rPr>
          <w:lang w:val="bg-BG"/>
        </w:rPr>
        <w:t>я опит</w:t>
      </w:r>
      <w:r w:rsidR="00DF7F23" w:rsidRPr="00A86C87">
        <w:rPr>
          <w:lang w:val="bg-BG"/>
        </w:rPr>
        <w:t xml:space="preserve"> </w:t>
      </w:r>
      <w:r w:rsidR="006A446A" w:rsidRPr="00A86C87">
        <w:rPr>
          <w:lang w:val="bg-BG"/>
        </w:rPr>
        <w:t>в каква степен МСП на етапите на ранно развитие и растеж</w:t>
      </w:r>
      <w:r w:rsidR="002151BD" w:rsidRPr="00A86C87">
        <w:rPr>
          <w:lang w:val="bg-BG"/>
        </w:rPr>
        <w:t xml:space="preserve"> </w:t>
      </w:r>
      <w:r w:rsidR="006A446A" w:rsidRPr="00A86C87">
        <w:rPr>
          <w:lang w:val="bg-BG"/>
        </w:rPr>
        <w:t>разчитат на</w:t>
      </w:r>
      <w:r w:rsidR="00B5591A" w:rsidRPr="00A86C87">
        <w:rPr>
          <w:b/>
          <w:i/>
          <w:lang w:val="bg-BG"/>
        </w:rPr>
        <w:t xml:space="preserve"> </w:t>
      </w:r>
      <w:r w:rsidR="006A446A" w:rsidRPr="00A86C87">
        <w:rPr>
          <w:b/>
          <w:i/>
          <w:lang w:val="bg-BG"/>
        </w:rPr>
        <w:t>външно финансиране и</w:t>
      </w:r>
      <w:r w:rsidR="002151BD" w:rsidRPr="00A86C87">
        <w:rPr>
          <w:b/>
          <w:i/>
          <w:lang w:val="bg-BG"/>
        </w:rPr>
        <w:t xml:space="preserve"> </w:t>
      </w:r>
      <w:r w:rsidR="00D27597" w:rsidRPr="00A86C87">
        <w:rPr>
          <w:b/>
          <w:i/>
          <w:lang w:val="bg-BG"/>
        </w:rPr>
        <w:t xml:space="preserve">на какви </w:t>
      </w:r>
      <w:r w:rsidR="006A446A" w:rsidRPr="00A86C87">
        <w:rPr>
          <w:b/>
          <w:i/>
          <w:lang w:val="bg-BG"/>
        </w:rPr>
        <w:t>видове финансови инструменти</w:t>
      </w:r>
      <w:r w:rsidR="002151BD" w:rsidRPr="00A86C87">
        <w:rPr>
          <w:lang w:val="bg-BG"/>
        </w:rPr>
        <w:t xml:space="preserve">, </w:t>
      </w:r>
      <w:r w:rsidR="006A446A" w:rsidRPr="00A86C87">
        <w:rPr>
          <w:lang w:val="bg-BG"/>
        </w:rPr>
        <w:t>т</w:t>
      </w:r>
      <w:r w:rsidR="002151BD" w:rsidRPr="00A86C87">
        <w:rPr>
          <w:lang w:val="bg-BG"/>
        </w:rPr>
        <w:t xml:space="preserve">.e. </w:t>
      </w:r>
      <w:r w:rsidR="006A446A" w:rsidRPr="00A86C87">
        <w:rPr>
          <w:lang w:val="bg-BG"/>
        </w:rPr>
        <w:t>капиталови инструменти, дългови инструменти или комбинация от двете</w:t>
      </w:r>
      <w:r w:rsidR="00B5591A" w:rsidRPr="00A86C87">
        <w:rPr>
          <w:lang w:val="bg-BG"/>
        </w:rPr>
        <w:t xml:space="preserve">? </w:t>
      </w:r>
      <w:r w:rsidR="006A446A" w:rsidRPr="00A86C87">
        <w:rPr>
          <w:lang w:val="bg-BG"/>
        </w:rPr>
        <w:t>Доколко тип</w:t>
      </w:r>
      <w:r w:rsidR="00D27597" w:rsidRPr="00A86C87">
        <w:rPr>
          <w:lang w:val="bg-BG"/>
        </w:rPr>
        <w:t>ът</w:t>
      </w:r>
      <w:r w:rsidR="006A446A" w:rsidRPr="00A86C87">
        <w:rPr>
          <w:lang w:val="bg-BG"/>
        </w:rPr>
        <w:t xml:space="preserve"> на финансовите инструменти зависи от етапа на развит</w:t>
      </w:r>
      <w:r w:rsidR="00233B1B" w:rsidRPr="00A86C87">
        <w:rPr>
          <w:lang w:val="bg-BG"/>
        </w:rPr>
        <w:t>ие и/и</w:t>
      </w:r>
      <w:r w:rsidR="006A446A" w:rsidRPr="00A86C87">
        <w:rPr>
          <w:lang w:val="bg-BG"/>
        </w:rPr>
        <w:t xml:space="preserve">ли </w:t>
      </w:r>
      <w:r w:rsidR="00D27597" w:rsidRPr="00A86C87">
        <w:rPr>
          <w:lang w:val="bg-BG"/>
        </w:rPr>
        <w:t>отрасъла</w:t>
      </w:r>
      <w:r w:rsidR="006A446A" w:rsidRPr="00A86C87">
        <w:rPr>
          <w:lang w:val="bg-BG"/>
        </w:rPr>
        <w:t>, в който МСП е активно</w:t>
      </w:r>
      <w:r w:rsidR="00D27597" w:rsidRPr="00A86C87">
        <w:rPr>
          <w:lang w:val="bg-BG"/>
        </w:rPr>
        <w:t>,</w:t>
      </w:r>
      <w:r w:rsidR="006A446A" w:rsidRPr="00A86C87">
        <w:rPr>
          <w:lang w:val="bg-BG"/>
        </w:rPr>
        <w:t xml:space="preserve"> и/или естеството на дейностите, за които се търси </w:t>
      </w:r>
      <w:r w:rsidR="00D27597" w:rsidRPr="00A86C87">
        <w:rPr>
          <w:lang w:val="bg-BG"/>
        </w:rPr>
        <w:t xml:space="preserve">външно </w:t>
      </w:r>
      <w:r w:rsidR="006A446A" w:rsidRPr="00A86C87">
        <w:rPr>
          <w:lang w:val="bg-BG"/>
        </w:rPr>
        <w:t>финансиране</w:t>
      </w:r>
      <w:r w:rsidR="002151BD" w:rsidRPr="00A86C87">
        <w:rPr>
          <w:lang w:val="bg-BG"/>
        </w:rPr>
        <w:t>?</w:t>
      </w:r>
    </w:p>
    <w:p w:rsidR="00B5591A" w:rsidRPr="00A86C87" w:rsidRDefault="005D37B4" w:rsidP="007508EC">
      <w:pPr>
        <w:pStyle w:val="Text1"/>
        <w:ind w:left="1134" w:hanging="414"/>
        <w:rPr>
          <w:lang w:val="bg-BG"/>
        </w:rPr>
      </w:pPr>
      <w:r w:rsidRPr="00A86C87">
        <w:rPr>
          <w:lang w:val="bg-BG"/>
        </w:rPr>
        <w:t>в.</w:t>
      </w:r>
      <w:r w:rsidR="00317EEC" w:rsidRPr="00A86C87">
        <w:rPr>
          <w:lang w:val="bg-BG"/>
        </w:rPr>
        <w:tab/>
      </w:r>
      <w:r w:rsidR="00D27597" w:rsidRPr="00A86C87">
        <w:rPr>
          <w:lang w:val="bg-BG"/>
        </w:rPr>
        <w:t>Според В</w:t>
      </w:r>
      <w:r w:rsidR="00DF7F23" w:rsidRPr="00A86C87">
        <w:rPr>
          <w:lang w:val="bg-BG"/>
        </w:rPr>
        <w:t>аши</w:t>
      </w:r>
      <w:r w:rsidR="00D27597" w:rsidRPr="00A86C87">
        <w:rPr>
          <w:lang w:val="bg-BG"/>
        </w:rPr>
        <w:t>я опит</w:t>
      </w:r>
      <w:r w:rsidR="00DF7F23" w:rsidRPr="00A86C87">
        <w:rPr>
          <w:lang w:val="bg-BG"/>
        </w:rPr>
        <w:t xml:space="preserve"> </w:t>
      </w:r>
      <w:r w:rsidR="003A01AC" w:rsidRPr="00A86C87">
        <w:rPr>
          <w:lang w:val="bg-BG"/>
        </w:rPr>
        <w:t>как се променя</w:t>
      </w:r>
      <w:r w:rsidR="00B5591A" w:rsidRPr="00A86C87">
        <w:rPr>
          <w:lang w:val="bg-BG"/>
        </w:rPr>
        <w:t xml:space="preserve"> </w:t>
      </w:r>
      <w:r w:rsidR="003A01AC" w:rsidRPr="00A86C87">
        <w:rPr>
          <w:b/>
          <w:i/>
          <w:lang w:val="bg-BG"/>
        </w:rPr>
        <w:t>съотношението</w:t>
      </w:r>
      <w:r w:rsidR="00B5591A" w:rsidRPr="00A86C87">
        <w:rPr>
          <w:b/>
          <w:i/>
          <w:lang w:val="bg-BG"/>
        </w:rPr>
        <w:t xml:space="preserve"> </w:t>
      </w:r>
      <w:r w:rsidR="003A01AC" w:rsidRPr="00A86C87">
        <w:rPr>
          <w:b/>
          <w:i/>
          <w:lang w:val="bg-BG"/>
        </w:rPr>
        <w:t>между</w:t>
      </w:r>
      <w:r w:rsidR="00B5591A" w:rsidRPr="00A86C87">
        <w:rPr>
          <w:b/>
          <w:i/>
          <w:lang w:val="bg-BG"/>
        </w:rPr>
        <w:t xml:space="preserve"> </w:t>
      </w:r>
      <w:r w:rsidR="003A01AC" w:rsidRPr="00A86C87">
        <w:rPr>
          <w:b/>
          <w:i/>
          <w:lang w:val="bg-BG"/>
        </w:rPr>
        <w:t>капиталови и дългови инструменти за финансиране</w:t>
      </w:r>
      <w:r w:rsidR="00B5591A" w:rsidRPr="00A86C87">
        <w:rPr>
          <w:b/>
          <w:i/>
          <w:lang w:val="bg-BG"/>
        </w:rPr>
        <w:t xml:space="preserve"> </w:t>
      </w:r>
      <w:r w:rsidR="009A5506" w:rsidRPr="00A86C87">
        <w:rPr>
          <w:lang w:val="bg-BG"/>
        </w:rPr>
        <w:t>през</w:t>
      </w:r>
      <w:r w:rsidR="003A01AC" w:rsidRPr="00A86C87">
        <w:rPr>
          <w:lang w:val="bg-BG"/>
        </w:rPr>
        <w:t xml:space="preserve"> жизнения цикъл на </w:t>
      </w:r>
      <w:r w:rsidR="004F4CC4" w:rsidRPr="00A86C87">
        <w:rPr>
          <w:lang w:val="bg-BG"/>
        </w:rPr>
        <w:t xml:space="preserve">едно типично МСП от </w:t>
      </w:r>
      <w:r w:rsidR="00233B1B" w:rsidRPr="00A86C87">
        <w:rPr>
          <w:lang w:val="bg-BG"/>
        </w:rPr>
        <w:t>първоначалните</w:t>
      </w:r>
      <w:r w:rsidR="004F4CC4" w:rsidRPr="00A86C87">
        <w:rPr>
          <w:lang w:val="bg-BG"/>
        </w:rPr>
        <w:t xml:space="preserve"> етапи</w:t>
      </w:r>
      <w:r w:rsidR="00B5591A" w:rsidRPr="00A86C87">
        <w:rPr>
          <w:lang w:val="bg-BG"/>
        </w:rPr>
        <w:t xml:space="preserve"> </w:t>
      </w:r>
      <w:r w:rsidR="00EB2475" w:rsidRPr="00A86C87">
        <w:rPr>
          <w:lang w:val="bg-BG"/>
        </w:rPr>
        <w:t>(</w:t>
      </w:r>
      <w:r w:rsidR="00233B1B" w:rsidRPr="00A86C87">
        <w:rPr>
          <w:lang w:val="bg-BG"/>
        </w:rPr>
        <w:t>проучване и започване на дейността</w:t>
      </w:r>
      <w:r w:rsidR="00EB2475" w:rsidRPr="00A86C87">
        <w:rPr>
          <w:lang w:val="bg-BG"/>
        </w:rPr>
        <w:t xml:space="preserve">) </w:t>
      </w:r>
      <w:r w:rsidR="00233B1B" w:rsidRPr="00A86C87">
        <w:rPr>
          <w:lang w:val="bg-BG"/>
        </w:rPr>
        <w:t>до етапите на разширяване на дейността и растеж</w:t>
      </w:r>
      <w:r w:rsidR="00B5591A" w:rsidRPr="00A86C87">
        <w:rPr>
          <w:lang w:val="bg-BG"/>
        </w:rPr>
        <w:t xml:space="preserve">? </w:t>
      </w:r>
      <w:r w:rsidR="00233B1B" w:rsidRPr="00A86C87">
        <w:rPr>
          <w:lang w:val="bg-BG"/>
        </w:rPr>
        <w:t>Посочете дали финансовата структура</w:t>
      </w:r>
      <w:r w:rsidR="00B5591A" w:rsidRPr="00A86C87">
        <w:rPr>
          <w:lang w:val="bg-BG"/>
        </w:rPr>
        <w:t xml:space="preserve"> </w:t>
      </w:r>
      <w:r w:rsidR="00233B1B" w:rsidRPr="00A86C87">
        <w:rPr>
          <w:lang w:val="bg-BG"/>
        </w:rPr>
        <w:t>зависи от</w:t>
      </w:r>
      <w:r w:rsidR="00B5591A" w:rsidRPr="00A86C87">
        <w:rPr>
          <w:lang w:val="bg-BG"/>
        </w:rPr>
        <w:t xml:space="preserve"> </w:t>
      </w:r>
      <w:r w:rsidR="00D27597" w:rsidRPr="00A86C87">
        <w:rPr>
          <w:lang w:val="bg-BG"/>
        </w:rPr>
        <w:t>отрасъла</w:t>
      </w:r>
      <w:r w:rsidR="00233B1B" w:rsidRPr="00A86C87">
        <w:rPr>
          <w:lang w:val="bg-BG"/>
        </w:rPr>
        <w:t>, в който МСП е активно</w:t>
      </w:r>
      <w:r w:rsidR="00D27597" w:rsidRPr="00A86C87">
        <w:rPr>
          <w:lang w:val="bg-BG"/>
        </w:rPr>
        <w:t>,</w:t>
      </w:r>
      <w:r w:rsidR="00233B1B" w:rsidRPr="00A86C87">
        <w:rPr>
          <w:lang w:val="bg-BG"/>
        </w:rPr>
        <w:t xml:space="preserve"> и/или </w:t>
      </w:r>
      <w:r w:rsidR="008048AA" w:rsidRPr="00A86C87">
        <w:rPr>
          <w:lang w:val="bg-BG"/>
        </w:rPr>
        <w:t xml:space="preserve">от </w:t>
      </w:r>
      <w:r w:rsidR="00233B1B" w:rsidRPr="00A86C87">
        <w:rPr>
          <w:lang w:val="bg-BG"/>
        </w:rPr>
        <w:t xml:space="preserve">естеството на дейностите, за които се търси </w:t>
      </w:r>
      <w:r w:rsidR="00D27597" w:rsidRPr="00A86C87">
        <w:rPr>
          <w:lang w:val="bg-BG"/>
        </w:rPr>
        <w:t xml:space="preserve">външно </w:t>
      </w:r>
      <w:r w:rsidR="00233B1B" w:rsidRPr="00A86C87">
        <w:rPr>
          <w:lang w:val="bg-BG"/>
        </w:rPr>
        <w:t>финансиране</w:t>
      </w:r>
      <w:r w:rsidR="005E601E" w:rsidRPr="00A86C87">
        <w:rPr>
          <w:lang w:val="bg-BG"/>
        </w:rPr>
        <w:t>.</w:t>
      </w:r>
    </w:p>
    <w:p w:rsidR="00621F6B" w:rsidRPr="00A86C87" w:rsidRDefault="00D22516" w:rsidP="00621F6B">
      <w:pPr>
        <w:pStyle w:val="Heading2"/>
        <w:keepNext w:val="0"/>
        <w:numPr>
          <w:ilvl w:val="2"/>
          <w:numId w:val="3"/>
        </w:numPr>
        <w:tabs>
          <w:tab w:val="num" w:pos="709"/>
        </w:tabs>
        <w:spacing w:before="120" w:after="240"/>
        <w:ind w:left="709" w:hanging="709"/>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Наличие и</w:t>
      </w:r>
      <w:r w:rsidR="003577CC" w:rsidRPr="00A86C87">
        <w:rPr>
          <w:rFonts w:ascii="Times New Roman" w:hAnsi="Times New Roman" w:cs="Times New Roman"/>
          <w:i w:val="0"/>
          <w:sz w:val="24"/>
          <w:szCs w:val="24"/>
          <w:lang w:val="bg-BG"/>
        </w:rPr>
        <w:t xml:space="preserve"> </w:t>
      </w:r>
      <w:r w:rsidR="00D27597" w:rsidRPr="00A86C87">
        <w:rPr>
          <w:rFonts w:ascii="Times New Roman" w:hAnsi="Times New Roman" w:cs="Times New Roman"/>
          <w:i w:val="0"/>
          <w:sz w:val="24"/>
          <w:szCs w:val="24"/>
          <w:lang w:val="bg-BG"/>
        </w:rPr>
        <w:t>размер</w:t>
      </w:r>
      <w:r w:rsidR="003577CC" w:rsidRPr="00A86C87">
        <w:rPr>
          <w:rFonts w:ascii="Times New Roman" w:hAnsi="Times New Roman" w:cs="Times New Roman"/>
          <w:i w:val="0"/>
          <w:sz w:val="24"/>
          <w:szCs w:val="24"/>
          <w:lang w:val="bg-BG"/>
        </w:rPr>
        <w:t xml:space="preserve"> </w:t>
      </w:r>
      <w:r w:rsidRPr="00A86C87">
        <w:rPr>
          <w:rFonts w:ascii="Times New Roman" w:hAnsi="Times New Roman" w:cs="Times New Roman"/>
          <w:i w:val="0"/>
          <w:sz w:val="24"/>
          <w:szCs w:val="24"/>
          <w:lang w:val="bg-BG"/>
        </w:rPr>
        <w:t xml:space="preserve">на недостига на </w:t>
      </w:r>
      <w:r w:rsidR="00D27597" w:rsidRPr="00A86C87">
        <w:rPr>
          <w:rFonts w:ascii="Times New Roman" w:hAnsi="Times New Roman" w:cs="Times New Roman"/>
          <w:i w:val="0"/>
          <w:sz w:val="24"/>
          <w:szCs w:val="24"/>
          <w:lang w:val="bg-BG"/>
        </w:rPr>
        <w:t xml:space="preserve">капиталово </w:t>
      </w:r>
      <w:r w:rsidRPr="00A86C87">
        <w:rPr>
          <w:rFonts w:ascii="Times New Roman" w:hAnsi="Times New Roman" w:cs="Times New Roman"/>
          <w:i w:val="0"/>
          <w:sz w:val="24"/>
          <w:szCs w:val="24"/>
          <w:lang w:val="bg-BG"/>
        </w:rPr>
        <w:t>финансиране за МСП</w:t>
      </w:r>
    </w:p>
    <w:p w:rsidR="00B5591A" w:rsidRPr="00A86C87" w:rsidRDefault="00326AB6" w:rsidP="00DD7258">
      <w:pPr>
        <w:pStyle w:val="Heading2"/>
        <w:keepNext w:val="0"/>
        <w:numPr>
          <w:ilvl w:val="3"/>
          <w:numId w:val="3"/>
        </w:numPr>
        <w:tabs>
          <w:tab w:val="clear" w:pos="1855"/>
          <w:tab w:val="num" w:pos="709"/>
        </w:tabs>
        <w:spacing w:before="0" w:after="240"/>
        <w:ind w:left="709" w:hanging="709"/>
        <w:jc w:val="both"/>
        <w:rPr>
          <w:b w:val="0"/>
          <w:lang w:val="bg-BG"/>
        </w:rPr>
      </w:pPr>
      <w:r w:rsidRPr="00A86C87">
        <w:rPr>
          <w:rFonts w:ascii="Times New Roman" w:hAnsi="Times New Roman" w:cs="Times New Roman"/>
          <w:sz w:val="24"/>
          <w:szCs w:val="24"/>
          <w:lang w:val="bg-BG"/>
        </w:rPr>
        <w:t>Недостиг на капиталово финансиране</w:t>
      </w:r>
      <w:r w:rsidR="00B5591A" w:rsidRPr="00A86C87">
        <w:rPr>
          <w:rStyle w:val="FootnoteReference"/>
          <w:rFonts w:ascii="Times New Roman" w:hAnsi="Times New Roman" w:cs="Times New Roman"/>
          <w:b w:val="0"/>
          <w:sz w:val="24"/>
          <w:szCs w:val="24"/>
          <w:lang w:val="bg-BG"/>
        </w:rPr>
        <w:footnoteReference w:id="10"/>
      </w:r>
    </w:p>
    <w:p w:rsidR="00E765F6" w:rsidRPr="00A86C87" w:rsidRDefault="00D27597" w:rsidP="007508EC">
      <w:pPr>
        <w:pStyle w:val="Text1"/>
        <w:ind w:left="1134" w:hanging="414"/>
        <w:rPr>
          <w:lang w:val="bg-BG"/>
        </w:rPr>
      </w:pPr>
      <w:r w:rsidRPr="00A86C87">
        <w:rPr>
          <w:lang w:val="bg-BG"/>
        </w:rPr>
        <w:t>а.</w:t>
      </w:r>
      <w:r w:rsidR="00317EEC" w:rsidRPr="00A86C87">
        <w:rPr>
          <w:lang w:val="bg-BG"/>
        </w:rPr>
        <w:tab/>
      </w:r>
      <w:r w:rsidR="00DF7F23" w:rsidRPr="00A86C87">
        <w:rPr>
          <w:lang w:val="bg-BG"/>
        </w:rPr>
        <w:t xml:space="preserve">Според </w:t>
      </w:r>
      <w:r w:rsidRPr="00A86C87">
        <w:rPr>
          <w:lang w:val="bg-BG"/>
        </w:rPr>
        <w:t>В</w:t>
      </w:r>
      <w:r w:rsidR="00DF7F23" w:rsidRPr="00A86C87">
        <w:rPr>
          <w:lang w:val="bg-BG"/>
        </w:rPr>
        <w:t>аши</w:t>
      </w:r>
      <w:r w:rsidRPr="00A86C87">
        <w:rPr>
          <w:lang w:val="bg-BG"/>
        </w:rPr>
        <w:t>я опит</w:t>
      </w:r>
      <w:r w:rsidR="00DF7F23" w:rsidRPr="00A86C87">
        <w:rPr>
          <w:lang w:val="bg-BG"/>
        </w:rPr>
        <w:t xml:space="preserve"> </w:t>
      </w:r>
      <w:r w:rsidR="00C30F2D" w:rsidRPr="00A86C87">
        <w:rPr>
          <w:lang w:val="bg-BG"/>
        </w:rPr>
        <w:t>има ли недости</w:t>
      </w:r>
      <w:r w:rsidR="00C65546" w:rsidRPr="00A86C87">
        <w:rPr>
          <w:lang w:val="bg-BG"/>
        </w:rPr>
        <w:t>г на капиталово финансиране, кой</w:t>
      </w:r>
      <w:r w:rsidR="00C30F2D" w:rsidRPr="00A86C87">
        <w:rPr>
          <w:lang w:val="bg-BG"/>
        </w:rPr>
        <w:t>то може да ограничи</w:t>
      </w:r>
      <w:r w:rsidR="00977C70" w:rsidRPr="00A86C87">
        <w:rPr>
          <w:lang w:val="bg-BG"/>
        </w:rPr>
        <w:t xml:space="preserve"> </w:t>
      </w:r>
      <w:r w:rsidR="00C30F2D" w:rsidRPr="00A86C87">
        <w:rPr>
          <w:lang w:val="bg-BG"/>
        </w:rPr>
        <w:t>предлагането на външно финансиране на собствен</w:t>
      </w:r>
      <w:r w:rsidR="00C65546" w:rsidRPr="00A86C87">
        <w:rPr>
          <w:lang w:val="bg-BG"/>
        </w:rPr>
        <w:t>/квази</w:t>
      </w:r>
      <w:r w:rsidR="00C30F2D" w:rsidRPr="00A86C87">
        <w:rPr>
          <w:lang w:val="bg-BG"/>
        </w:rPr>
        <w:t xml:space="preserve"> </w:t>
      </w:r>
      <w:r w:rsidR="00C30F2D" w:rsidRPr="00A86C87">
        <w:rPr>
          <w:lang w:val="bg-BG"/>
        </w:rPr>
        <w:lastRenderedPageBreak/>
        <w:t xml:space="preserve">собствен капитал за предприятия, които имат </w:t>
      </w:r>
      <w:r w:rsidR="00021345" w:rsidRPr="00A86C87">
        <w:rPr>
          <w:lang w:val="bg-BG"/>
        </w:rPr>
        <w:t>надеждни</w:t>
      </w:r>
      <w:r w:rsidR="00C30F2D" w:rsidRPr="00A86C87">
        <w:rPr>
          <w:lang w:val="bg-BG"/>
        </w:rPr>
        <w:t xml:space="preserve"> бизнес модели и </w:t>
      </w:r>
      <w:r w:rsidR="00ED4BCE" w:rsidRPr="00A86C87">
        <w:rPr>
          <w:lang w:val="bg-BG"/>
        </w:rPr>
        <w:t>отговарят на всички стандартни</w:t>
      </w:r>
      <w:r w:rsidR="009015EF" w:rsidRPr="00A86C87">
        <w:rPr>
          <w:lang w:val="bg-BG"/>
        </w:rPr>
        <w:t xml:space="preserve"> </w:t>
      </w:r>
      <w:r w:rsidR="00ED4BCE" w:rsidRPr="00A86C87">
        <w:rPr>
          <w:szCs w:val="24"/>
          <w:lang w:val="bg-BG"/>
        </w:rPr>
        <w:t>критерии за инвестиции в рисков капитал</w:t>
      </w:r>
      <w:r w:rsidR="008048AA" w:rsidRPr="00A86C87">
        <w:rPr>
          <w:lang w:val="bg-BG"/>
        </w:rPr>
        <w:t>?</w:t>
      </w:r>
      <w:r w:rsidR="009015EF" w:rsidRPr="00A86C87">
        <w:rPr>
          <w:rStyle w:val="FootnoteReference"/>
          <w:szCs w:val="24"/>
          <w:lang w:val="bg-BG"/>
        </w:rPr>
        <w:footnoteReference w:id="11"/>
      </w:r>
      <w:r w:rsidR="00DE7C17" w:rsidRPr="00A86C87">
        <w:rPr>
          <w:lang w:val="bg-BG"/>
        </w:rPr>
        <w:t xml:space="preserve"> </w:t>
      </w:r>
    </w:p>
    <w:p w:rsidR="00906D6D" w:rsidRPr="00A86C87" w:rsidRDefault="00D27597" w:rsidP="007508EC">
      <w:pPr>
        <w:pStyle w:val="Text1"/>
        <w:ind w:left="1134" w:hanging="414"/>
        <w:rPr>
          <w:lang w:val="bg-BG"/>
        </w:rPr>
      </w:pPr>
      <w:r w:rsidRPr="00A86C87">
        <w:rPr>
          <w:lang w:val="bg-BG"/>
        </w:rPr>
        <w:t>б.</w:t>
      </w:r>
      <w:r w:rsidR="00317EEC" w:rsidRPr="00A86C87">
        <w:rPr>
          <w:lang w:val="bg-BG"/>
        </w:rPr>
        <w:tab/>
      </w:r>
      <w:r w:rsidRPr="00A86C87">
        <w:rPr>
          <w:lang w:val="bg-BG"/>
        </w:rPr>
        <w:t>Според В</w:t>
      </w:r>
      <w:r w:rsidR="00DF7F23" w:rsidRPr="00A86C87">
        <w:rPr>
          <w:lang w:val="bg-BG"/>
        </w:rPr>
        <w:t>аши</w:t>
      </w:r>
      <w:r w:rsidRPr="00A86C87">
        <w:rPr>
          <w:lang w:val="bg-BG"/>
        </w:rPr>
        <w:t>я</w:t>
      </w:r>
      <w:r w:rsidR="00DF7F23" w:rsidRPr="00A86C87">
        <w:rPr>
          <w:lang w:val="bg-BG"/>
        </w:rPr>
        <w:t xml:space="preserve"> </w:t>
      </w:r>
      <w:r w:rsidRPr="00A86C87">
        <w:rPr>
          <w:lang w:val="bg-BG"/>
        </w:rPr>
        <w:t>опит</w:t>
      </w:r>
      <w:r w:rsidR="00DF7F23" w:rsidRPr="00A86C87">
        <w:rPr>
          <w:lang w:val="bg-BG"/>
        </w:rPr>
        <w:t xml:space="preserve"> </w:t>
      </w:r>
      <w:r w:rsidR="00326AB6" w:rsidRPr="00A86C87">
        <w:rPr>
          <w:lang w:val="bg-BG"/>
        </w:rPr>
        <w:t>как</w:t>
      </w:r>
      <w:r w:rsidR="00C65546" w:rsidRPr="00A86C87">
        <w:rPr>
          <w:lang w:val="bg-BG"/>
        </w:rPr>
        <w:t>ъ</w:t>
      </w:r>
      <w:r w:rsidR="00326AB6" w:rsidRPr="00A86C87">
        <w:rPr>
          <w:lang w:val="bg-BG"/>
        </w:rPr>
        <w:t xml:space="preserve">в е </w:t>
      </w:r>
      <w:r w:rsidR="00C65546" w:rsidRPr="00A86C87">
        <w:rPr>
          <w:lang w:val="bg-BG"/>
        </w:rPr>
        <w:t>размерът</w:t>
      </w:r>
      <w:r w:rsidR="00326AB6" w:rsidRPr="00A86C87">
        <w:rPr>
          <w:lang w:val="bg-BG"/>
        </w:rPr>
        <w:t xml:space="preserve"> на </w:t>
      </w:r>
      <w:r w:rsidR="006641CF" w:rsidRPr="00A86C87">
        <w:rPr>
          <w:lang w:val="bg-BG"/>
        </w:rPr>
        <w:t xml:space="preserve">недостига на капиталово финансиране </w:t>
      </w:r>
      <w:r w:rsidR="00B5591A" w:rsidRPr="00A86C87">
        <w:rPr>
          <w:lang w:val="bg-BG"/>
        </w:rPr>
        <w:t>(</w:t>
      </w:r>
      <w:r w:rsidR="00326AB6" w:rsidRPr="00A86C87">
        <w:rPr>
          <w:lang w:val="bg-BG"/>
        </w:rPr>
        <w:t>в абсолютни стойности или спрямо мащаба на дружеството</w:t>
      </w:r>
      <w:r w:rsidR="00B5591A" w:rsidRPr="00A86C87">
        <w:rPr>
          <w:lang w:val="bg-BG"/>
        </w:rPr>
        <w:t xml:space="preserve">)? </w:t>
      </w:r>
    </w:p>
    <w:p w:rsidR="00977C70" w:rsidRPr="00A86C87" w:rsidRDefault="00D27597" w:rsidP="007508EC">
      <w:pPr>
        <w:pStyle w:val="Text1"/>
        <w:ind w:left="1134" w:hanging="414"/>
        <w:rPr>
          <w:lang w:val="bg-BG"/>
        </w:rPr>
      </w:pPr>
      <w:r w:rsidRPr="00A86C87">
        <w:rPr>
          <w:lang w:val="bg-BG"/>
        </w:rPr>
        <w:t>в.</w:t>
      </w:r>
      <w:r w:rsidR="00317EEC" w:rsidRPr="00A86C87">
        <w:rPr>
          <w:lang w:val="bg-BG"/>
        </w:rPr>
        <w:tab/>
      </w:r>
      <w:r w:rsidRPr="00A86C87">
        <w:rPr>
          <w:lang w:val="bg-BG"/>
        </w:rPr>
        <w:t>Според В</w:t>
      </w:r>
      <w:r w:rsidR="00DF7F23" w:rsidRPr="00A86C87">
        <w:rPr>
          <w:lang w:val="bg-BG"/>
        </w:rPr>
        <w:t>аши</w:t>
      </w:r>
      <w:r w:rsidRPr="00A86C87">
        <w:rPr>
          <w:lang w:val="bg-BG"/>
        </w:rPr>
        <w:t>я опит</w:t>
      </w:r>
      <w:r w:rsidR="00915D85" w:rsidRPr="00A86C87">
        <w:rPr>
          <w:lang w:val="bg-BG"/>
        </w:rPr>
        <w:t xml:space="preserve"> </w:t>
      </w:r>
      <w:r w:rsidR="003D33B2" w:rsidRPr="00A86C87">
        <w:rPr>
          <w:lang w:val="bg-BG"/>
        </w:rPr>
        <w:t>как недостигът на капиталово финансиране зависи от мащаба на предприятието (МСП или по-големи дружества</w:t>
      </w:r>
      <w:r w:rsidR="00906D6D" w:rsidRPr="00A86C87">
        <w:rPr>
          <w:rStyle w:val="FootnoteReference"/>
          <w:lang w:val="bg-BG"/>
        </w:rPr>
        <w:footnoteReference w:id="12"/>
      </w:r>
      <w:r w:rsidR="00906D6D" w:rsidRPr="00A86C87">
        <w:rPr>
          <w:lang w:val="bg-BG"/>
        </w:rPr>
        <w:t xml:space="preserve">), </w:t>
      </w:r>
      <w:r w:rsidR="003D33B2" w:rsidRPr="00A86C87">
        <w:rPr>
          <w:lang w:val="bg-BG"/>
        </w:rPr>
        <w:t>от съответния етап на развитие</w:t>
      </w:r>
      <w:r w:rsidR="00322C0F" w:rsidRPr="00A86C87">
        <w:rPr>
          <w:lang w:val="bg-BG"/>
        </w:rPr>
        <w:t xml:space="preserve"> (</w:t>
      </w:r>
      <w:r w:rsidR="003D33B2" w:rsidRPr="00A86C87">
        <w:rPr>
          <w:lang w:val="bg-BG"/>
        </w:rPr>
        <w:t>проучване, започване, ран</w:t>
      </w:r>
      <w:r w:rsidR="00E05F1B" w:rsidRPr="00A86C87">
        <w:rPr>
          <w:lang w:val="bg-BG"/>
        </w:rPr>
        <w:t>н</w:t>
      </w:r>
      <w:r w:rsidR="003D33B2" w:rsidRPr="00A86C87">
        <w:rPr>
          <w:lang w:val="bg-BG"/>
        </w:rPr>
        <w:t>о разширяване на дейността и растеж</w:t>
      </w:r>
      <w:r w:rsidR="00322C0F" w:rsidRPr="00A86C87">
        <w:rPr>
          <w:lang w:val="bg-BG"/>
        </w:rPr>
        <w:t>)</w:t>
      </w:r>
      <w:r w:rsidR="00906D6D" w:rsidRPr="00A86C87">
        <w:rPr>
          <w:lang w:val="bg-BG"/>
        </w:rPr>
        <w:t>,</w:t>
      </w:r>
      <w:r w:rsidR="00E765F6" w:rsidRPr="00A86C87">
        <w:rPr>
          <w:lang w:val="bg-BG"/>
        </w:rPr>
        <w:t xml:space="preserve"> </w:t>
      </w:r>
      <w:r w:rsidR="003D33B2" w:rsidRPr="00A86C87">
        <w:rPr>
          <w:lang w:val="bg-BG"/>
        </w:rPr>
        <w:t>от „възрастта“ на предприятието</w:t>
      </w:r>
      <w:r w:rsidR="00701681" w:rsidRPr="00A86C87">
        <w:rPr>
          <w:lang w:val="bg-BG"/>
        </w:rPr>
        <w:t xml:space="preserve"> (</w:t>
      </w:r>
      <w:r w:rsidR="003D33B2" w:rsidRPr="00A86C87">
        <w:rPr>
          <w:lang w:val="bg-BG"/>
        </w:rPr>
        <w:t>например брой години от започване на дейността</w:t>
      </w:r>
      <w:r w:rsidR="008D7B89" w:rsidRPr="00A86C87">
        <w:rPr>
          <w:lang w:val="bg-BG"/>
        </w:rPr>
        <w:t xml:space="preserve">, </w:t>
      </w:r>
      <w:r w:rsidR="003D33B2" w:rsidRPr="00A86C87">
        <w:rPr>
          <w:lang w:val="bg-BG"/>
        </w:rPr>
        <w:t>първата пазарна реализация на продукт или услуга</w:t>
      </w:r>
      <w:r w:rsidR="00701681" w:rsidRPr="00A86C87">
        <w:rPr>
          <w:lang w:val="bg-BG"/>
        </w:rPr>
        <w:t xml:space="preserve">), </w:t>
      </w:r>
      <w:r w:rsidR="003D33B2" w:rsidRPr="00A86C87">
        <w:rPr>
          <w:lang w:val="bg-BG"/>
        </w:rPr>
        <w:t xml:space="preserve">от </w:t>
      </w:r>
      <w:r w:rsidR="00D46256" w:rsidRPr="00A86C87">
        <w:rPr>
          <w:lang w:val="bg-BG"/>
        </w:rPr>
        <w:t>отрасъла</w:t>
      </w:r>
      <w:r w:rsidR="003D33B2" w:rsidRPr="00A86C87">
        <w:rPr>
          <w:lang w:val="bg-BG"/>
        </w:rPr>
        <w:t xml:space="preserve"> и регионалните характеристики </w:t>
      </w:r>
      <w:r w:rsidR="00E765F6" w:rsidRPr="00A86C87">
        <w:rPr>
          <w:lang w:val="bg-BG"/>
        </w:rPr>
        <w:t>(</w:t>
      </w:r>
      <w:r w:rsidR="003D33B2" w:rsidRPr="00A86C87">
        <w:rPr>
          <w:lang w:val="bg-BG"/>
        </w:rPr>
        <w:t>например</w:t>
      </w:r>
      <w:r w:rsidR="00E765F6" w:rsidRPr="00A86C87">
        <w:rPr>
          <w:lang w:val="bg-BG"/>
        </w:rPr>
        <w:t xml:space="preserve"> </w:t>
      </w:r>
      <w:r w:rsidR="003D33B2" w:rsidRPr="00A86C87">
        <w:rPr>
          <w:lang w:val="bg-BG"/>
        </w:rPr>
        <w:t>подпомагани области</w:t>
      </w:r>
      <w:r w:rsidR="00E765F6" w:rsidRPr="00A86C87">
        <w:rPr>
          <w:rStyle w:val="FootnoteReference"/>
          <w:lang w:val="bg-BG"/>
        </w:rPr>
        <w:footnoteReference w:id="13"/>
      </w:r>
      <w:r w:rsidR="00E765F6" w:rsidRPr="00A86C87">
        <w:rPr>
          <w:lang w:val="bg-BG"/>
        </w:rPr>
        <w:t>)?</w:t>
      </w:r>
    </w:p>
    <w:p w:rsidR="00B5591A" w:rsidRPr="00A86C87" w:rsidRDefault="00D27597" w:rsidP="007508EC">
      <w:pPr>
        <w:pStyle w:val="Text1"/>
        <w:ind w:left="1134" w:hanging="414"/>
        <w:rPr>
          <w:lang w:val="bg-BG"/>
        </w:rPr>
      </w:pPr>
      <w:r w:rsidRPr="00A86C87">
        <w:rPr>
          <w:lang w:val="bg-BG"/>
        </w:rPr>
        <w:t>г.</w:t>
      </w:r>
      <w:r w:rsidR="00317EEC" w:rsidRPr="00A86C87">
        <w:rPr>
          <w:lang w:val="bg-BG"/>
        </w:rPr>
        <w:tab/>
      </w:r>
      <w:r w:rsidRPr="00A86C87">
        <w:rPr>
          <w:lang w:val="bg-BG"/>
        </w:rPr>
        <w:t>Според В</w:t>
      </w:r>
      <w:r w:rsidR="00DF7F23" w:rsidRPr="00A86C87">
        <w:rPr>
          <w:lang w:val="bg-BG"/>
        </w:rPr>
        <w:t>аши</w:t>
      </w:r>
      <w:r w:rsidRPr="00A86C87">
        <w:rPr>
          <w:lang w:val="bg-BG"/>
        </w:rPr>
        <w:t>я опит</w:t>
      </w:r>
      <w:r w:rsidR="00537F08" w:rsidRPr="00A86C87">
        <w:rPr>
          <w:lang w:val="bg-BG"/>
        </w:rPr>
        <w:t xml:space="preserve"> какви видове инструменти за </w:t>
      </w:r>
      <w:r w:rsidR="008B12C6" w:rsidRPr="00A86C87">
        <w:rPr>
          <w:lang w:val="bg-BG"/>
        </w:rPr>
        <w:t>финансиране</w:t>
      </w:r>
      <w:r w:rsidR="00537F08" w:rsidRPr="00A86C87">
        <w:rPr>
          <w:lang w:val="bg-BG"/>
        </w:rPr>
        <w:t xml:space="preserve"> на собствен</w:t>
      </w:r>
      <w:r w:rsidR="00E05F1B" w:rsidRPr="00A86C87">
        <w:rPr>
          <w:lang w:val="bg-BG"/>
        </w:rPr>
        <w:t>/квази</w:t>
      </w:r>
      <w:r w:rsidR="00537F08" w:rsidRPr="00A86C87">
        <w:rPr>
          <w:lang w:val="bg-BG"/>
        </w:rPr>
        <w:t xml:space="preserve"> собствен капитал се използват, за да се компенсира недостигът на капиталово финансиране, а именно</w:t>
      </w:r>
      <w:r w:rsidR="008A3D73" w:rsidRPr="00A86C87">
        <w:rPr>
          <w:lang w:val="bg-BG"/>
        </w:rPr>
        <w:t>:</w:t>
      </w:r>
      <w:r w:rsidR="00FD1581" w:rsidRPr="00A86C87">
        <w:rPr>
          <w:lang w:val="bg-BG"/>
        </w:rPr>
        <w:t xml:space="preserve"> </w:t>
      </w:r>
      <w:r w:rsidR="00537F08" w:rsidRPr="00A86C87">
        <w:rPr>
          <w:lang w:val="bg-BG"/>
        </w:rPr>
        <w:t>обикновени акции</w:t>
      </w:r>
      <w:r w:rsidR="00FD1581" w:rsidRPr="00A86C87">
        <w:rPr>
          <w:lang w:val="bg-BG"/>
        </w:rPr>
        <w:t xml:space="preserve">, </w:t>
      </w:r>
      <w:r w:rsidR="008B12C6" w:rsidRPr="00A86C87">
        <w:rPr>
          <w:lang w:val="bg-BG"/>
        </w:rPr>
        <w:t>привилегировани акции</w:t>
      </w:r>
      <w:r w:rsidR="00906D6D" w:rsidRPr="00A86C87">
        <w:rPr>
          <w:lang w:val="bg-BG"/>
        </w:rPr>
        <w:t xml:space="preserve"> </w:t>
      </w:r>
      <w:r w:rsidR="008B12C6" w:rsidRPr="00A86C87">
        <w:rPr>
          <w:lang w:val="bg-BG"/>
        </w:rPr>
        <w:t>и</w:t>
      </w:r>
      <w:r w:rsidR="00FD1581" w:rsidRPr="00A86C87">
        <w:rPr>
          <w:lang w:val="bg-BG"/>
        </w:rPr>
        <w:t xml:space="preserve"> </w:t>
      </w:r>
      <w:r w:rsidR="008B12C6" w:rsidRPr="00A86C87">
        <w:rPr>
          <w:lang w:val="bg-BG"/>
        </w:rPr>
        <w:t>кумулативни привилегировани акции</w:t>
      </w:r>
      <w:r w:rsidR="00FD1581" w:rsidRPr="00A86C87">
        <w:rPr>
          <w:lang w:val="bg-BG"/>
        </w:rPr>
        <w:t xml:space="preserve">, </w:t>
      </w:r>
      <w:r w:rsidR="008B12C6" w:rsidRPr="00A86C87">
        <w:rPr>
          <w:lang w:val="bg-BG"/>
        </w:rPr>
        <w:t>конвертируеми облигации, други хибридни структури, различни от стандартни</w:t>
      </w:r>
      <w:r w:rsidR="00553453" w:rsidRPr="00A86C87">
        <w:rPr>
          <w:lang w:val="bg-BG"/>
        </w:rPr>
        <w:t>я</w:t>
      </w:r>
      <w:r w:rsidR="008B12C6" w:rsidRPr="00A86C87">
        <w:rPr>
          <w:lang w:val="bg-BG"/>
        </w:rPr>
        <w:t xml:space="preserve"> дълг </w:t>
      </w:r>
      <w:r w:rsidR="008A3D73" w:rsidRPr="00A86C87">
        <w:rPr>
          <w:lang w:val="bg-BG"/>
        </w:rPr>
        <w:t>(</w:t>
      </w:r>
      <w:r w:rsidR="008B12C6" w:rsidRPr="00A86C87">
        <w:rPr>
          <w:lang w:val="bg-BG"/>
        </w:rPr>
        <w:t>моля, посочете</w:t>
      </w:r>
      <w:r w:rsidR="008A3D73" w:rsidRPr="00A86C87">
        <w:rPr>
          <w:lang w:val="bg-BG"/>
        </w:rPr>
        <w:t>)</w:t>
      </w:r>
      <w:r w:rsidR="00FD1581" w:rsidRPr="00A86C87">
        <w:rPr>
          <w:lang w:val="bg-BG"/>
        </w:rPr>
        <w:t>.</w:t>
      </w:r>
    </w:p>
    <w:p w:rsidR="000E42F0" w:rsidRPr="00A86C87" w:rsidRDefault="0026183D"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Недостиг на дългово финансиране</w:t>
      </w:r>
      <w:r w:rsidR="000E42F0" w:rsidRPr="00A86C87">
        <w:rPr>
          <w:rStyle w:val="FootnoteReference"/>
          <w:rFonts w:ascii="Times New Roman" w:hAnsi="Times New Roman" w:cs="Times New Roman"/>
          <w:sz w:val="24"/>
          <w:szCs w:val="24"/>
          <w:lang w:val="bg-BG"/>
        </w:rPr>
        <w:footnoteReference w:id="14"/>
      </w:r>
    </w:p>
    <w:p w:rsidR="00317039" w:rsidRPr="00A86C87" w:rsidRDefault="00D46256" w:rsidP="007508EC">
      <w:pPr>
        <w:pStyle w:val="Text1"/>
        <w:ind w:left="1134" w:hanging="414"/>
        <w:rPr>
          <w:lang w:val="bg-BG"/>
        </w:rPr>
      </w:pPr>
      <w:r w:rsidRPr="00A86C87">
        <w:rPr>
          <w:lang w:val="bg-BG"/>
        </w:rPr>
        <w:t>а.</w:t>
      </w:r>
      <w:r w:rsidR="00317EEC" w:rsidRPr="00A86C87">
        <w:rPr>
          <w:lang w:val="bg-BG"/>
        </w:rPr>
        <w:tab/>
      </w:r>
      <w:r w:rsidR="00852965" w:rsidRPr="00A86C87">
        <w:rPr>
          <w:lang w:val="bg-BG"/>
        </w:rPr>
        <w:t xml:space="preserve">Според </w:t>
      </w:r>
      <w:r w:rsidRPr="00A86C87">
        <w:rPr>
          <w:lang w:val="bg-BG"/>
        </w:rPr>
        <w:t>Вашия опит</w:t>
      </w:r>
      <w:r w:rsidR="00852965" w:rsidRPr="00A86C87">
        <w:rPr>
          <w:lang w:val="bg-BG"/>
        </w:rPr>
        <w:t xml:space="preserve"> има ли недостиг на дългово финансиране</w:t>
      </w:r>
      <w:r w:rsidR="00E05F1B" w:rsidRPr="00A86C87">
        <w:rPr>
          <w:lang w:val="bg-BG"/>
        </w:rPr>
        <w:t>, кой</w:t>
      </w:r>
      <w:r w:rsidR="00852965" w:rsidRPr="00A86C87">
        <w:rPr>
          <w:lang w:val="bg-BG"/>
        </w:rPr>
        <w:t xml:space="preserve">то може да ограничи предлагането на външно дългово финансиране за предприятия, които имат </w:t>
      </w:r>
      <w:r w:rsidR="00021345" w:rsidRPr="00A86C87">
        <w:rPr>
          <w:lang w:val="bg-BG"/>
        </w:rPr>
        <w:t>надеждни</w:t>
      </w:r>
      <w:r w:rsidR="00852965" w:rsidRPr="00A86C87">
        <w:rPr>
          <w:lang w:val="bg-BG"/>
        </w:rPr>
        <w:t xml:space="preserve"> бизнес модели и отговарят на всички стандартни </w:t>
      </w:r>
      <w:r w:rsidR="00852965" w:rsidRPr="00A86C87">
        <w:rPr>
          <w:szCs w:val="24"/>
          <w:lang w:val="bg-BG"/>
        </w:rPr>
        <w:t>критерии за инвестиции в рисков капитал</w:t>
      </w:r>
      <w:r w:rsidR="00317039" w:rsidRPr="00A86C87">
        <w:rPr>
          <w:lang w:val="bg-BG"/>
        </w:rPr>
        <w:t>?</w:t>
      </w:r>
    </w:p>
    <w:p w:rsidR="00915D85" w:rsidRPr="00A86C87" w:rsidRDefault="00D46256" w:rsidP="007508EC">
      <w:pPr>
        <w:pStyle w:val="Text1"/>
        <w:ind w:left="1134" w:hanging="414"/>
        <w:rPr>
          <w:lang w:val="bg-BG"/>
        </w:rPr>
      </w:pPr>
      <w:r w:rsidRPr="00A86C87">
        <w:rPr>
          <w:lang w:val="bg-BG"/>
        </w:rPr>
        <w:t>б.</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7774C9" w:rsidRPr="00A86C87">
        <w:rPr>
          <w:lang w:val="bg-BG"/>
        </w:rPr>
        <w:t>как</w:t>
      </w:r>
      <w:r w:rsidR="00E05F1B" w:rsidRPr="00A86C87">
        <w:rPr>
          <w:lang w:val="bg-BG"/>
        </w:rPr>
        <w:t>ъв</w:t>
      </w:r>
      <w:r w:rsidR="007774C9" w:rsidRPr="00A86C87">
        <w:rPr>
          <w:lang w:val="bg-BG"/>
        </w:rPr>
        <w:t xml:space="preserve"> е </w:t>
      </w:r>
      <w:r w:rsidR="00E05F1B" w:rsidRPr="00A86C87">
        <w:rPr>
          <w:lang w:val="bg-BG"/>
        </w:rPr>
        <w:t>размерът</w:t>
      </w:r>
      <w:r w:rsidR="007774C9" w:rsidRPr="00A86C87">
        <w:rPr>
          <w:lang w:val="bg-BG"/>
        </w:rPr>
        <w:t xml:space="preserve"> на недостига на дългово финансиране (в абсолютни стойности или спрямо мащаба на дружеството</w:t>
      </w:r>
      <w:r w:rsidR="00915D85" w:rsidRPr="00A86C87">
        <w:rPr>
          <w:lang w:val="bg-BG"/>
        </w:rPr>
        <w:t xml:space="preserve">)? </w:t>
      </w:r>
    </w:p>
    <w:p w:rsidR="00915D85" w:rsidRPr="00A86C87" w:rsidRDefault="00D46256" w:rsidP="007508EC">
      <w:pPr>
        <w:pStyle w:val="Text1"/>
        <w:ind w:left="1134" w:hanging="414"/>
        <w:rPr>
          <w:lang w:val="bg-BG"/>
        </w:rPr>
      </w:pPr>
      <w:r w:rsidRPr="00A86C87">
        <w:rPr>
          <w:lang w:val="bg-BG"/>
        </w:rPr>
        <w:t>в.</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553453" w:rsidRPr="00A86C87">
        <w:rPr>
          <w:lang w:val="bg-BG"/>
        </w:rPr>
        <w:t>как недостигът на дългово финансиране зависи от мащаба на предприятието (МСП или по-големи дружества), от съответния етап на развитие (проучване, започване, ран</w:t>
      </w:r>
      <w:r w:rsidR="00E05F1B" w:rsidRPr="00A86C87">
        <w:rPr>
          <w:lang w:val="bg-BG"/>
        </w:rPr>
        <w:t>н</w:t>
      </w:r>
      <w:r w:rsidR="00553453" w:rsidRPr="00A86C87">
        <w:rPr>
          <w:lang w:val="bg-BG"/>
        </w:rPr>
        <w:t>о разширяване на дейността и растеж), от „възрастта“ на предприятието (например брой години от започване на дейността</w:t>
      </w:r>
      <w:r w:rsidR="001E1A9D" w:rsidRPr="00A86C87">
        <w:rPr>
          <w:lang w:val="bg-BG"/>
        </w:rPr>
        <w:t xml:space="preserve"> или</w:t>
      </w:r>
      <w:r w:rsidR="00553453" w:rsidRPr="00A86C87">
        <w:rPr>
          <w:lang w:val="bg-BG"/>
        </w:rPr>
        <w:t xml:space="preserve"> първата пазарна реализация на продукт или услуга), от </w:t>
      </w:r>
      <w:r w:rsidR="001E1A9D" w:rsidRPr="00A86C87">
        <w:rPr>
          <w:lang w:val="bg-BG"/>
        </w:rPr>
        <w:t>отрасъла</w:t>
      </w:r>
      <w:r w:rsidR="00553453" w:rsidRPr="00A86C87">
        <w:rPr>
          <w:lang w:val="bg-BG"/>
        </w:rPr>
        <w:t xml:space="preserve"> и регионалните характеристики (например подпомагани области)</w:t>
      </w:r>
      <w:r w:rsidR="00915D85" w:rsidRPr="00A86C87">
        <w:rPr>
          <w:lang w:val="bg-BG"/>
        </w:rPr>
        <w:t>?</w:t>
      </w:r>
    </w:p>
    <w:p w:rsidR="008A3D73" w:rsidRPr="00A86C87" w:rsidRDefault="00D46256" w:rsidP="007508EC">
      <w:pPr>
        <w:pStyle w:val="Text1"/>
        <w:ind w:left="1134" w:hanging="414"/>
        <w:rPr>
          <w:lang w:val="bg-BG"/>
        </w:rPr>
      </w:pPr>
      <w:r w:rsidRPr="00A86C87">
        <w:rPr>
          <w:lang w:val="bg-BG"/>
        </w:rPr>
        <w:t>г.</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553453" w:rsidRPr="00A86C87">
        <w:rPr>
          <w:lang w:val="bg-BG"/>
        </w:rPr>
        <w:t xml:space="preserve">какви видове инструменти за дългово финансиране се използват, за да се компенсира недостигът на дългово финансиране, а </w:t>
      </w:r>
      <w:r w:rsidR="00553453" w:rsidRPr="00A86C87">
        <w:rPr>
          <w:lang w:val="bg-BG"/>
        </w:rPr>
        <w:lastRenderedPageBreak/>
        <w:t>именно</w:t>
      </w:r>
      <w:r w:rsidR="008A3D73" w:rsidRPr="00A86C87">
        <w:rPr>
          <w:lang w:val="bg-BG"/>
        </w:rPr>
        <w:t>:</w:t>
      </w:r>
      <w:r w:rsidR="00112380" w:rsidRPr="00A86C87">
        <w:rPr>
          <w:lang w:val="bg-BG"/>
        </w:rPr>
        <w:t xml:space="preserve"> </w:t>
      </w:r>
      <w:r w:rsidR="00553453" w:rsidRPr="00A86C87">
        <w:rPr>
          <w:lang w:val="bg-BG"/>
        </w:rPr>
        <w:t>стандартен дълг</w:t>
      </w:r>
      <w:r w:rsidR="00112380" w:rsidRPr="00A86C87">
        <w:rPr>
          <w:lang w:val="bg-BG"/>
        </w:rPr>
        <w:t xml:space="preserve">, </w:t>
      </w:r>
      <w:r w:rsidR="00553453" w:rsidRPr="00A86C87">
        <w:rPr>
          <w:lang w:val="bg-BG"/>
        </w:rPr>
        <w:t>субординиран дълг</w:t>
      </w:r>
      <w:r w:rsidR="00112380" w:rsidRPr="00A86C87">
        <w:rPr>
          <w:lang w:val="bg-BG"/>
        </w:rPr>
        <w:t xml:space="preserve">, </w:t>
      </w:r>
      <w:r w:rsidR="00553453" w:rsidRPr="00A86C87">
        <w:rPr>
          <w:lang w:val="bg-BG"/>
        </w:rPr>
        <w:t xml:space="preserve">инструменти за кредитно подобрение </w:t>
      </w:r>
      <w:r w:rsidR="005E601E" w:rsidRPr="00A86C87">
        <w:rPr>
          <w:lang w:val="bg-BG"/>
        </w:rPr>
        <w:t>(</w:t>
      </w:r>
      <w:r w:rsidR="00553453" w:rsidRPr="00A86C87">
        <w:rPr>
          <w:lang w:val="bg-BG"/>
        </w:rPr>
        <w:t>напр</w:t>
      </w:r>
      <w:r w:rsidR="005E601E" w:rsidRPr="00A86C87">
        <w:rPr>
          <w:lang w:val="bg-BG"/>
        </w:rPr>
        <w:t xml:space="preserve">. </w:t>
      </w:r>
      <w:r w:rsidR="00553453" w:rsidRPr="00A86C87">
        <w:rPr>
          <w:lang w:val="bg-BG"/>
        </w:rPr>
        <w:t>гаранции</w:t>
      </w:r>
      <w:r w:rsidR="005E601E" w:rsidRPr="00A86C87">
        <w:rPr>
          <w:lang w:val="bg-BG"/>
        </w:rPr>
        <w:t>)</w:t>
      </w:r>
      <w:r w:rsidR="00112380" w:rsidRPr="00A86C87">
        <w:rPr>
          <w:lang w:val="bg-BG"/>
        </w:rPr>
        <w:t xml:space="preserve"> </w:t>
      </w:r>
      <w:r w:rsidR="00553453" w:rsidRPr="00A86C87">
        <w:rPr>
          <w:lang w:val="bg-BG"/>
        </w:rPr>
        <w:t>или други</w:t>
      </w:r>
      <w:r w:rsidR="008A3D73" w:rsidRPr="00A86C87">
        <w:rPr>
          <w:lang w:val="bg-BG"/>
        </w:rPr>
        <w:t xml:space="preserve"> (</w:t>
      </w:r>
      <w:r w:rsidR="00553453" w:rsidRPr="00A86C87">
        <w:rPr>
          <w:lang w:val="bg-BG"/>
        </w:rPr>
        <w:t>моля, посочете</w:t>
      </w:r>
      <w:r w:rsidR="008A3D73" w:rsidRPr="00A86C87">
        <w:rPr>
          <w:lang w:val="bg-BG"/>
        </w:rPr>
        <w:t>)</w:t>
      </w:r>
      <w:r w:rsidR="00112380" w:rsidRPr="00A86C87">
        <w:rPr>
          <w:lang w:val="bg-BG"/>
        </w:rPr>
        <w:t>.</w:t>
      </w:r>
    </w:p>
    <w:p w:rsidR="00B5591A" w:rsidRPr="00A86C87" w:rsidRDefault="00D86510" w:rsidP="000E42F0">
      <w:pPr>
        <w:pStyle w:val="Heading2"/>
        <w:keepNext w:val="0"/>
        <w:numPr>
          <w:ilvl w:val="2"/>
          <w:numId w:val="3"/>
        </w:numPr>
        <w:tabs>
          <w:tab w:val="num" w:pos="709"/>
        </w:tabs>
        <w:spacing w:before="120" w:after="240"/>
        <w:ind w:left="709" w:hanging="709"/>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Основни причини за</w:t>
      </w:r>
      <w:r w:rsidR="00AE57AD" w:rsidRPr="00A86C87">
        <w:rPr>
          <w:rFonts w:ascii="Times New Roman" w:hAnsi="Times New Roman" w:cs="Times New Roman"/>
          <w:i w:val="0"/>
          <w:sz w:val="24"/>
          <w:szCs w:val="24"/>
          <w:lang w:val="bg-BG"/>
        </w:rPr>
        <w:t xml:space="preserve"> недостига на </w:t>
      </w:r>
      <w:r w:rsidR="00097B7C" w:rsidRPr="00A86C87">
        <w:rPr>
          <w:rFonts w:ascii="Times New Roman" w:hAnsi="Times New Roman" w:cs="Times New Roman"/>
          <w:i w:val="0"/>
          <w:sz w:val="24"/>
          <w:szCs w:val="24"/>
          <w:lang w:val="bg-BG"/>
        </w:rPr>
        <w:t xml:space="preserve">капиталово </w:t>
      </w:r>
      <w:r w:rsidR="00AE57AD" w:rsidRPr="00A86C87">
        <w:rPr>
          <w:rFonts w:ascii="Times New Roman" w:hAnsi="Times New Roman" w:cs="Times New Roman"/>
          <w:i w:val="0"/>
          <w:sz w:val="24"/>
          <w:szCs w:val="24"/>
          <w:lang w:val="bg-BG"/>
        </w:rPr>
        <w:t>финансиране</w:t>
      </w:r>
      <w:r w:rsidR="00B5591A" w:rsidRPr="00A86C87">
        <w:rPr>
          <w:rFonts w:ascii="Times New Roman" w:hAnsi="Times New Roman" w:cs="Times New Roman"/>
          <w:i w:val="0"/>
          <w:sz w:val="24"/>
          <w:szCs w:val="24"/>
          <w:lang w:val="bg-BG"/>
        </w:rPr>
        <w:t xml:space="preserve"> </w:t>
      </w:r>
      <w:r w:rsidR="00AE57AD" w:rsidRPr="00A86C87">
        <w:rPr>
          <w:rFonts w:ascii="Times New Roman" w:hAnsi="Times New Roman" w:cs="Times New Roman"/>
          <w:i w:val="0"/>
          <w:sz w:val="24"/>
          <w:szCs w:val="24"/>
          <w:lang w:val="bg-BG"/>
        </w:rPr>
        <w:t>за МСП</w:t>
      </w:r>
    </w:p>
    <w:p w:rsidR="00B5591A" w:rsidRPr="00A86C87" w:rsidRDefault="005117CD"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Ограничения по отношение на търсенето</w:t>
      </w:r>
    </w:p>
    <w:p w:rsidR="00B5591A" w:rsidRPr="00A86C87" w:rsidRDefault="00785DF6" w:rsidP="007508EC">
      <w:pPr>
        <w:pStyle w:val="Text1"/>
        <w:ind w:left="1134" w:hanging="414"/>
        <w:rPr>
          <w:lang w:val="bg-BG"/>
        </w:rPr>
      </w:pPr>
      <w:r w:rsidRPr="00A86C87">
        <w:rPr>
          <w:lang w:val="bg-BG"/>
        </w:rPr>
        <w:t>а.</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6C763E" w:rsidRPr="00A86C87">
        <w:rPr>
          <w:lang w:val="bg-BG"/>
        </w:rPr>
        <w:t xml:space="preserve">в каква степен недостигът </w:t>
      </w:r>
      <w:r w:rsidR="008048AA" w:rsidRPr="00A86C87">
        <w:rPr>
          <w:lang w:val="bg-BG"/>
        </w:rPr>
        <w:t xml:space="preserve">на </w:t>
      </w:r>
      <w:r w:rsidR="006C763E" w:rsidRPr="00A86C87">
        <w:rPr>
          <w:lang w:val="bg-BG"/>
        </w:rPr>
        <w:t xml:space="preserve">капиталово финансиране може да се отдаде на </w:t>
      </w:r>
      <w:r w:rsidR="00904F07" w:rsidRPr="00A86C87">
        <w:rPr>
          <w:lang w:val="bg-BG"/>
        </w:rPr>
        <w:t xml:space="preserve">проблеми </w:t>
      </w:r>
      <w:r w:rsidR="005117CD" w:rsidRPr="00A86C87">
        <w:rPr>
          <w:lang w:val="bg-BG"/>
        </w:rPr>
        <w:t>по отношение на търсенето</w:t>
      </w:r>
      <w:r w:rsidR="00B5591A" w:rsidRPr="00A86C87">
        <w:rPr>
          <w:lang w:val="bg-BG"/>
        </w:rPr>
        <w:t xml:space="preserve">? </w:t>
      </w:r>
      <w:r w:rsidR="006C763E" w:rsidRPr="00A86C87">
        <w:rPr>
          <w:lang w:val="bg-BG"/>
        </w:rPr>
        <w:t>В отговора си засегнете следните предизвикателства, пред които се изправят търсещите капиталово финансиране предприятия</w:t>
      </w:r>
      <w:r w:rsidR="00B5591A" w:rsidRPr="00A86C87">
        <w:rPr>
          <w:lang w:val="bg-BG"/>
        </w:rPr>
        <w:t>:</w:t>
      </w:r>
    </w:p>
    <w:p w:rsidR="00B5591A" w:rsidRPr="00A86C87" w:rsidRDefault="00904F07" w:rsidP="007508EC">
      <w:pPr>
        <w:pStyle w:val="Text1"/>
        <w:numPr>
          <w:ilvl w:val="1"/>
          <w:numId w:val="4"/>
        </w:numPr>
        <w:tabs>
          <w:tab w:val="clear" w:pos="1440"/>
          <w:tab w:val="num" w:pos="1560"/>
        </w:tabs>
        <w:spacing w:after="120"/>
        <w:ind w:left="1560" w:hanging="426"/>
        <w:rPr>
          <w:iCs/>
          <w:lang w:val="bg-BG"/>
        </w:rPr>
      </w:pPr>
      <w:r w:rsidRPr="00A86C87">
        <w:rPr>
          <w:iCs/>
          <w:lang w:val="bg-BG"/>
        </w:rPr>
        <w:t>р</w:t>
      </w:r>
      <w:r w:rsidR="00532FE9" w:rsidRPr="00A86C87">
        <w:rPr>
          <w:iCs/>
          <w:lang w:val="bg-BG"/>
        </w:rPr>
        <w:t>азбирането на предприятието относно ползите и рисковете, свързани с външното капиталово финансиране</w:t>
      </w:r>
      <w:r w:rsidRPr="00A86C87">
        <w:rPr>
          <w:iCs/>
          <w:lang w:val="bg-BG"/>
        </w:rPr>
        <w:t>;</w:t>
      </w:r>
    </w:p>
    <w:p w:rsidR="00B5591A" w:rsidRPr="00A86C87" w:rsidRDefault="00B56BD5" w:rsidP="007508EC">
      <w:pPr>
        <w:pStyle w:val="Text1"/>
        <w:numPr>
          <w:ilvl w:val="1"/>
          <w:numId w:val="4"/>
        </w:numPr>
        <w:tabs>
          <w:tab w:val="clear" w:pos="1440"/>
          <w:tab w:val="num" w:pos="1560"/>
        </w:tabs>
        <w:spacing w:after="120"/>
        <w:ind w:left="1560" w:hanging="426"/>
        <w:rPr>
          <w:iCs/>
          <w:lang w:val="bg-BG"/>
        </w:rPr>
      </w:pPr>
      <w:r w:rsidRPr="00A86C87">
        <w:rPr>
          <w:iCs/>
          <w:lang w:val="bg-BG"/>
        </w:rPr>
        <w:t>способността</w:t>
      </w:r>
      <w:r w:rsidR="00532FE9" w:rsidRPr="00A86C87">
        <w:rPr>
          <w:iCs/>
          <w:lang w:val="bg-BG"/>
        </w:rPr>
        <w:t xml:space="preserve"> на предприятието да изготви добри бизнес планове, включително способността </w:t>
      </w:r>
      <w:r w:rsidRPr="00A86C87">
        <w:rPr>
          <w:iCs/>
          <w:lang w:val="bg-BG"/>
        </w:rPr>
        <w:t>му</w:t>
      </w:r>
      <w:r w:rsidR="00532FE9" w:rsidRPr="00A86C87">
        <w:rPr>
          <w:iCs/>
          <w:lang w:val="bg-BG"/>
        </w:rPr>
        <w:t xml:space="preserve"> да се представи на инвеститорите като инвестиционна възможност</w:t>
      </w:r>
      <w:r w:rsidR="00904F07" w:rsidRPr="00A86C87">
        <w:rPr>
          <w:iCs/>
          <w:lang w:val="bg-BG"/>
        </w:rPr>
        <w:t>;</w:t>
      </w:r>
      <w:r w:rsidR="00532FE9" w:rsidRPr="00A86C87">
        <w:rPr>
          <w:iCs/>
          <w:lang w:val="bg-BG"/>
        </w:rPr>
        <w:t xml:space="preserve"> </w:t>
      </w:r>
    </w:p>
    <w:p w:rsidR="006E143F" w:rsidRPr="00A86C87" w:rsidRDefault="00904F07" w:rsidP="007508EC">
      <w:pPr>
        <w:pStyle w:val="Text1"/>
        <w:numPr>
          <w:ilvl w:val="1"/>
          <w:numId w:val="4"/>
        </w:numPr>
        <w:tabs>
          <w:tab w:val="clear" w:pos="1440"/>
          <w:tab w:val="num" w:pos="1560"/>
        </w:tabs>
        <w:spacing w:after="120"/>
        <w:ind w:left="1560" w:hanging="426"/>
        <w:rPr>
          <w:iCs/>
          <w:lang w:val="bg-BG"/>
        </w:rPr>
      </w:pPr>
      <w:r w:rsidRPr="00A86C87">
        <w:rPr>
          <w:lang w:val="bg-BG"/>
        </w:rPr>
        <w:t>к</w:t>
      </w:r>
      <w:r w:rsidR="00532FE9" w:rsidRPr="00A86C87">
        <w:rPr>
          <w:lang w:val="bg-BG"/>
        </w:rPr>
        <w:t xml:space="preserve">ачеството на </w:t>
      </w:r>
      <w:r w:rsidR="00B56BD5" w:rsidRPr="00A86C87">
        <w:rPr>
          <w:lang w:val="bg-BG"/>
        </w:rPr>
        <w:t>ключовите ръководители</w:t>
      </w:r>
      <w:r w:rsidR="00532FE9" w:rsidRPr="00A86C87">
        <w:rPr>
          <w:lang w:val="bg-BG"/>
        </w:rPr>
        <w:t xml:space="preserve"> на предприятието</w:t>
      </w:r>
      <w:r w:rsidRPr="00A86C87">
        <w:rPr>
          <w:lang w:val="bg-BG"/>
        </w:rPr>
        <w:t>;</w:t>
      </w:r>
      <w:r w:rsidR="00532FE9" w:rsidRPr="00A86C87">
        <w:rPr>
          <w:lang w:val="bg-BG"/>
        </w:rPr>
        <w:t xml:space="preserve"> </w:t>
      </w:r>
    </w:p>
    <w:p w:rsidR="00B5591A" w:rsidRPr="00A86C87" w:rsidRDefault="00904F07" w:rsidP="007508EC">
      <w:pPr>
        <w:pStyle w:val="Text1"/>
        <w:numPr>
          <w:ilvl w:val="1"/>
          <w:numId w:val="4"/>
        </w:numPr>
        <w:tabs>
          <w:tab w:val="clear" w:pos="1440"/>
          <w:tab w:val="num" w:pos="1560"/>
        </w:tabs>
        <w:spacing w:after="120"/>
        <w:ind w:left="1560" w:hanging="426"/>
        <w:rPr>
          <w:iCs/>
          <w:lang w:val="bg-BG"/>
        </w:rPr>
      </w:pPr>
      <w:r w:rsidRPr="00A86C87">
        <w:rPr>
          <w:iCs/>
          <w:lang w:val="bg-BG"/>
        </w:rPr>
        <w:t>(н</w:t>
      </w:r>
      <w:r w:rsidR="005C751D" w:rsidRPr="00A86C87">
        <w:rPr>
          <w:iCs/>
          <w:lang w:val="bg-BG"/>
        </w:rPr>
        <w:t>е</w:t>
      </w:r>
      <w:r w:rsidR="00AD7CAC" w:rsidRPr="00A86C87">
        <w:rPr>
          <w:iCs/>
          <w:lang w:val="bg-BG"/>
        </w:rPr>
        <w:t>)</w:t>
      </w:r>
      <w:r w:rsidR="005C751D" w:rsidRPr="00A86C87">
        <w:rPr>
          <w:iCs/>
          <w:lang w:val="bg-BG"/>
        </w:rPr>
        <w:t xml:space="preserve">желанието на </w:t>
      </w:r>
      <w:r w:rsidR="009A5506" w:rsidRPr="00A86C87">
        <w:rPr>
          <w:iCs/>
          <w:lang w:val="bg-BG"/>
        </w:rPr>
        <w:t>предприятието</w:t>
      </w:r>
      <w:r w:rsidR="005C751D" w:rsidRPr="00A86C87">
        <w:rPr>
          <w:iCs/>
          <w:lang w:val="bg-BG"/>
        </w:rPr>
        <w:t xml:space="preserve"> да сподели контрола с външни инвеститори, които освен че осигуряват финансиране</w:t>
      </w:r>
      <w:r w:rsidR="00E442C2" w:rsidRPr="00A86C87">
        <w:rPr>
          <w:iCs/>
          <w:lang w:val="bg-BG"/>
        </w:rPr>
        <w:t>,</w:t>
      </w:r>
      <w:r w:rsidR="005C751D" w:rsidRPr="00A86C87">
        <w:rPr>
          <w:iCs/>
          <w:lang w:val="bg-BG"/>
        </w:rPr>
        <w:t xml:space="preserve"> обикновено упражняват и влияние върху решения</w:t>
      </w:r>
      <w:r w:rsidR="00E442C2" w:rsidRPr="00A86C87">
        <w:rPr>
          <w:iCs/>
          <w:lang w:val="bg-BG"/>
        </w:rPr>
        <w:t>та му</w:t>
      </w:r>
      <w:r w:rsidRPr="00A86C87">
        <w:rPr>
          <w:iCs/>
          <w:lang w:val="bg-BG"/>
        </w:rPr>
        <w:t>;</w:t>
      </w:r>
    </w:p>
    <w:p w:rsidR="00B5591A" w:rsidRPr="00A86C87" w:rsidRDefault="00904F07" w:rsidP="007508EC">
      <w:pPr>
        <w:pStyle w:val="Text1"/>
        <w:numPr>
          <w:ilvl w:val="1"/>
          <w:numId w:val="4"/>
        </w:numPr>
        <w:tabs>
          <w:tab w:val="clear" w:pos="1440"/>
          <w:tab w:val="num" w:pos="1560"/>
        </w:tabs>
        <w:spacing w:after="120"/>
        <w:ind w:left="1560" w:hanging="426"/>
        <w:rPr>
          <w:iCs/>
          <w:lang w:val="bg-BG"/>
        </w:rPr>
      </w:pPr>
      <w:r w:rsidRPr="00A86C87">
        <w:rPr>
          <w:iCs/>
          <w:lang w:val="bg-BG"/>
        </w:rPr>
        <w:t>р</w:t>
      </w:r>
      <w:r w:rsidR="005C751D" w:rsidRPr="00A86C87">
        <w:rPr>
          <w:iCs/>
          <w:lang w:val="bg-BG"/>
        </w:rPr>
        <w:t>азмер</w:t>
      </w:r>
      <w:r w:rsidR="00E442C2" w:rsidRPr="00A86C87">
        <w:rPr>
          <w:iCs/>
          <w:lang w:val="bg-BG"/>
        </w:rPr>
        <w:t>а</w:t>
      </w:r>
      <w:r w:rsidR="005C751D" w:rsidRPr="00A86C87">
        <w:rPr>
          <w:iCs/>
          <w:lang w:val="bg-BG"/>
        </w:rPr>
        <w:t xml:space="preserve"> на необходимата инвестиция</w:t>
      </w:r>
      <w:r w:rsidRPr="00A86C87">
        <w:rPr>
          <w:iCs/>
          <w:lang w:val="bg-BG"/>
        </w:rPr>
        <w:t>;</w:t>
      </w:r>
    </w:p>
    <w:p w:rsidR="00B5591A" w:rsidRPr="00A86C87" w:rsidRDefault="00904F07" w:rsidP="007508EC">
      <w:pPr>
        <w:pStyle w:val="Text1"/>
        <w:numPr>
          <w:ilvl w:val="1"/>
          <w:numId w:val="4"/>
        </w:numPr>
        <w:tabs>
          <w:tab w:val="clear" w:pos="1440"/>
          <w:tab w:val="num" w:pos="1560"/>
        </w:tabs>
        <w:ind w:left="1560" w:hanging="426"/>
        <w:rPr>
          <w:iCs/>
          <w:lang w:val="bg-BG"/>
        </w:rPr>
      </w:pPr>
      <w:r w:rsidRPr="00A86C87">
        <w:rPr>
          <w:iCs/>
          <w:lang w:val="bg-BG"/>
        </w:rPr>
        <w:t>п</w:t>
      </w:r>
      <w:r w:rsidR="005C751D" w:rsidRPr="00A86C87">
        <w:rPr>
          <w:iCs/>
          <w:lang w:val="bg-BG"/>
        </w:rPr>
        <w:t>равни, регулаторни или фи</w:t>
      </w:r>
      <w:r w:rsidR="00E442C2" w:rsidRPr="00A86C87">
        <w:rPr>
          <w:iCs/>
          <w:lang w:val="bg-BG"/>
        </w:rPr>
        <w:t>скални</w:t>
      </w:r>
      <w:r w:rsidR="005C751D" w:rsidRPr="00A86C87">
        <w:rPr>
          <w:iCs/>
          <w:lang w:val="bg-BG"/>
        </w:rPr>
        <w:t xml:space="preserve"> ограничения от страна на предприятието</w:t>
      </w:r>
      <w:r w:rsidRPr="00A86C87">
        <w:rPr>
          <w:iCs/>
          <w:lang w:val="bg-BG"/>
        </w:rPr>
        <w:t>.</w:t>
      </w:r>
    </w:p>
    <w:p w:rsidR="00B5591A" w:rsidRPr="00A86C87" w:rsidRDefault="00785DF6" w:rsidP="007508EC">
      <w:pPr>
        <w:pStyle w:val="Text1"/>
        <w:ind w:left="1134" w:hanging="414"/>
        <w:rPr>
          <w:lang w:val="bg-BG"/>
        </w:rPr>
      </w:pPr>
      <w:r w:rsidRPr="00A86C87">
        <w:rPr>
          <w:lang w:val="bg-BG"/>
        </w:rPr>
        <w:t>б.</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1008E1" w:rsidRPr="00A86C87">
        <w:rPr>
          <w:lang w:val="bg-BG"/>
        </w:rPr>
        <w:t xml:space="preserve">на какво са отражение тези </w:t>
      </w:r>
      <w:r w:rsidR="00C74A74" w:rsidRPr="00A86C87">
        <w:rPr>
          <w:lang w:val="bg-BG"/>
        </w:rPr>
        <w:t>о</w:t>
      </w:r>
      <w:r w:rsidR="005117CD" w:rsidRPr="00A86C87">
        <w:rPr>
          <w:lang w:val="bg-BG"/>
        </w:rPr>
        <w:t>граничения по отношение на търсенето</w:t>
      </w:r>
      <w:r w:rsidR="006716D5" w:rsidRPr="00A86C87">
        <w:rPr>
          <w:lang w:val="bg-BG"/>
        </w:rPr>
        <w:t xml:space="preserve"> —</w:t>
      </w:r>
      <w:r w:rsidR="001008E1" w:rsidRPr="00A86C87">
        <w:rPr>
          <w:lang w:val="bg-BG"/>
        </w:rPr>
        <w:t xml:space="preserve"> на структурни или по-скоро на преходни фактори </w:t>
      </w:r>
      <w:r w:rsidR="00B5591A" w:rsidRPr="00A86C87">
        <w:rPr>
          <w:lang w:val="bg-BG"/>
        </w:rPr>
        <w:t>(</w:t>
      </w:r>
      <w:r w:rsidR="001008E1" w:rsidRPr="00A86C87">
        <w:rPr>
          <w:lang w:val="bg-BG"/>
        </w:rPr>
        <w:t>поради финансовата криза</w:t>
      </w:r>
      <w:r w:rsidR="00B5591A" w:rsidRPr="00A86C87">
        <w:rPr>
          <w:lang w:val="bg-BG"/>
        </w:rPr>
        <w:t xml:space="preserve">)? </w:t>
      </w:r>
      <w:r w:rsidR="008A5086" w:rsidRPr="00A86C87">
        <w:rPr>
          <w:lang w:val="bg-BG"/>
        </w:rPr>
        <w:t>По възможност конкретизирайте параметри, които отграничават</w:t>
      </w:r>
      <w:r w:rsidR="00B5591A" w:rsidRPr="00A86C87">
        <w:rPr>
          <w:lang w:val="bg-BG"/>
        </w:rPr>
        <w:t xml:space="preserve"> </w:t>
      </w:r>
      <w:r w:rsidR="008A5086" w:rsidRPr="00A86C87">
        <w:rPr>
          <w:lang w:val="bg-BG"/>
        </w:rPr>
        <w:t>въздействието на настоящ</w:t>
      </w:r>
      <w:r w:rsidR="00547617">
        <w:rPr>
          <w:lang w:val="bg-BG"/>
        </w:rPr>
        <w:t>ите икономически условия</w:t>
      </w:r>
      <w:r w:rsidR="00EC3F56" w:rsidRPr="00A86C87">
        <w:rPr>
          <w:lang w:val="bg-BG"/>
        </w:rPr>
        <w:t>,</w:t>
      </w:r>
      <w:r w:rsidR="00B5591A" w:rsidRPr="00A86C87">
        <w:rPr>
          <w:lang w:val="bg-BG"/>
        </w:rPr>
        <w:t xml:space="preserve"> </w:t>
      </w:r>
      <w:r w:rsidR="008A5086" w:rsidRPr="00A86C87">
        <w:rPr>
          <w:lang w:val="bg-BG"/>
        </w:rPr>
        <w:t>и ги съпоставете с обичайната</w:t>
      </w:r>
      <w:r w:rsidR="00B5591A" w:rsidRPr="00A86C87">
        <w:rPr>
          <w:lang w:val="bg-BG"/>
        </w:rPr>
        <w:t xml:space="preserve"> (</w:t>
      </w:r>
      <w:r w:rsidR="008A5086" w:rsidRPr="00A86C87">
        <w:rPr>
          <w:lang w:val="bg-BG"/>
        </w:rPr>
        <w:t>циклична</w:t>
      </w:r>
      <w:r w:rsidR="00B5591A" w:rsidRPr="00A86C87">
        <w:rPr>
          <w:lang w:val="bg-BG"/>
        </w:rPr>
        <w:t xml:space="preserve">) </w:t>
      </w:r>
      <w:r w:rsidR="008A5086" w:rsidRPr="00A86C87">
        <w:rPr>
          <w:lang w:val="bg-BG"/>
        </w:rPr>
        <w:t>пазарна конюнктура</w:t>
      </w:r>
      <w:r w:rsidR="00B5591A" w:rsidRPr="00A86C87">
        <w:rPr>
          <w:lang w:val="bg-BG"/>
        </w:rPr>
        <w:t xml:space="preserve">, </w:t>
      </w:r>
      <w:r w:rsidR="008A5086" w:rsidRPr="00A86C87">
        <w:rPr>
          <w:lang w:val="bg-BG"/>
        </w:rPr>
        <w:t xml:space="preserve">като </w:t>
      </w:r>
      <w:r w:rsidR="00EC3F56" w:rsidRPr="00A86C87">
        <w:rPr>
          <w:lang w:val="bg-BG"/>
        </w:rPr>
        <w:t>определите това за всеки от етапите на развитие на дружеството в целесъобразните случаи</w:t>
      </w:r>
      <w:r w:rsidR="00B5591A" w:rsidRPr="00A86C87">
        <w:rPr>
          <w:lang w:val="bg-BG"/>
        </w:rPr>
        <w:t>.</w:t>
      </w:r>
    </w:p>
    <w:p w:rsidR="00B5591A" w:rsidRPr="00A86C87" w:rsidRDefault="005117CD"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Ограничения по отношение на предлагането</w:t>
      </w:r>
    </w:p>
    <w:p w:rsidR="00B5591A" w:rsidRPr="00A86C87" w:rsidRDefault="00785DF6" w:rsidP="007508EC">
      <w:pPr>
        <w:pStyle w:val="Text1"/>
        <w:ind w:left="1134" w:hanging="414"/>
        <w:rPr>
          <w:lang w:val="bg-BG"/>
        </w:rPr>
      </w:pPr>
      <w:r w:rsidRPr="00A86C87">
        <w:rPr>
          <w:lang w:val="bg-BG"/>
        </w:rPr>
        <w:t>а.</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A064D5" w:rsidRPr="00A86C87">
        <w:rPr>
          <w:lang w:val="bg-BG"/>
        </w:rPr>
        <w:t xml:space="preserve">в каква степен недостигът </w:t>
      </w:r>
      <w:r w:rsidR="008048AA" w:rsidRPr="00A86C87">
        <w:rPr>
          <w:lang w:val="bg-BG"/>
        </w:rPr>
        <w:t xml:space="preserve">на </w:t>
      </w:r>
      <w:r w:rsidR="00A064D5" w:rsidRPr="00A86C87">
        <w:rPr>
          <w:lang w:val="bg-BG"/>
        </w:rPr>
        <w:t xml:space="preserve">капиталово финансиране може да се отдаде на </w:t>
      </w:r>
      <w:r w:rsidR="00D36522" w:rsidRPr="00A86C87">
        <w:rPr>
          <w:lang w:val="bg-BG"/>
        </w:rPr>
        <w:t>проблеми</w:t>
      </w:r>
      <w:r w:rsidR="005117CD" w:rsidRPr="00A86C87">
        <w:rPr>
          <w:lang w:val="bg-BG"/>
        </w:rPr>
        <w:t xml:space="preserve"> по отношение на предлагането</w:t>
      </w:r>
      <w:r w:rsidR="00A064D5" w:rsidRPr="00A86C87">
        <w:rPr>
          <w:lang w:val="bg-BG"/>
        </w:rPr>
        <w:t xml:space="preserve">? В отговора си засегнете следните предизвикателства, пред които се изправят </w:t>
      </w:r>
      <w:r w:rsidR="00473FB9" w:rsidRPr="00A86C87">
        <w:rPr>
          <w:lang w:val="bg-BG"/>
        </w:rPr>
        <w:t>инвеститорите, които желаят да предоставят капиталово финансиране на МСП на етапите на ран</w:t>
      </w:r>
      <w:r w:rsidR="00E05F1B" w:rsidRPr="00A86C87">
        <w:rPr>
          <w:lang w:val="bg-BG"/>
        </w:rPr>
        <w:t>н</w:t>
      </w:r>
      <w:r w:rsidR="00D36522" w:rsidRPr="00A86C87">
        <w:rPr>
          <w:lang w:val="bg-BG"/>
        </w:rPr>
        <w:t xml:space="preserve">о развитие и </w:t>
      </w:r>
      <w:r w:rsidR="00473FB9" w:rsidRPr="00A86C87">
        <w:rPr>
          <w:lang w:val="bg-BG"/>
        </w:rPr>
        <w:t>растеж</w:t>
      </w:r>
      <w:r w:rsidR="00B5591A" w:rsidRPr="00A86C87">
        <w:rPr>
          <w:lang w:val="bg-BG"/>
        </w:rPr>
        <w:t>:</w:t>
      </w:r>
    </w:p>
    <w:p w:rsidR="00FB3385" w:rsidRPr="00A86C87" w:rsidRDefault="00904F07" w:rsidP="007508EC">
      <w:pPr>
        <w:pStyle w:val="Text1"/>
        <w:numPr>
          <w:ilvl w:val="1"/>
          <w:numId w:val="4"/>
        </w:numPr>
        <w:tabs>
          <w:tab w:val="clear" w:pos="1440"/>
          <w:tab w:val="num" w:pos="1560"/>
        </w:tabs>
        <w:ind w:left="1560" w:hanging="426"/>
        <w:rPr>
          <w:iCs/>
          <w:lang w:val="bg-BG"/>
        </w:rPr>
      </w:pPr>
      <w:r w:rsidRPr="00A86C87">
        <w:rPr>
          <w:iCs/>
          <w:lang w:val="bg-BG"/>
        </w:rPr>
        <w:t>(н</w:t>
      </w:r>
      <w:r w:rsidR="000B1C4E" w:rsidRPr="00A86C87">
        <w:rPr>
          <w:iCs/>
          <w:lang w:val="bg-BG"/>
        </w:rPr>
        <w:t>е</w:t>
      </w:r>
      <w:r w:rsidR="00FB3385" w:rsidRPr="00A86C87">
        <w:rPr>
          <w:iCs/>
          <w:lang w:val="bg-BG"/>
        </w:rPr>
        <w:t>)</w:t>
      </w:r>
      <w:r w:rsidR="000B1C4E" w:rsidRPr="00A86C87">
        <w:rPr>
          <w:iCs/>
          <w:lang w:val="bg-BG"/>
        </w:rPr>
        <w:t>привлекателността на инвестициите в рисков капитал в сравнение с други класове активи</w:t>
      </w:r>
      <w:r w:rsidRPr="00A86C87">
        <w:rPr>
          <w:iCs/>
          <w:lang w:val="bg-BG"/>
        </w:rPr>
        <w:t>;</w:t>
      </w:r>
    </w:p>
    <w:p w:rsidR="00FB3385" w:rsidRPr="00A86C87" w:rsidRDefault="00904F07" w:rsidP="007508EC">
      <w:pPr>
        <w:pStyle w:val="Text1"/>
        <w:numPr>
          <w:ilvl w:val="1"/>
          <w:numId w:val="4"/>
        </w:numPr>
        <w:tabs>
          <w:tab w:val="clear" w:pos="1440"/>
          <w:tab w:val="num" w:pos="1560"/>
        </w:tabs>
        <w:ind w:left="1560" w:hanging="426"/>
        <w:rPr>
          <w:iCs/>
          <w:lang w:val="bg-BG"/>
        </w:rPr>
      </w:pPr>
      <w:r w:rsidRPr="00A86C87">
        <w:rPr>
          <w:iCs/>
          <w:lang w:val="bg-BG"/>
        </w:rPr>
        <w:t>(л</w:t>
      </w:r>
      <w:r w:rsidR="00026BBA" w:rsidRPr="00A86C87">
        <w:rPr>
          <w:iCs/>
          <w:lang w:val="bg-BG"/>
        </w:rPr>
        <w:t>ипсата на</w:t>
      </w:r>
      <w:r w:rsidR="00FB3385" w:rsidRPr="00A86C87">
        <w:rPr>
          <w:iCs/>
          <w:lang w:val="bg-BG"/>
        </w:rPr>
        <w:t xml:space="preserve">) </w:t>
      </w:r>
      <w:r w:rsidR="00026BBA" w:rsidRPr="00A86C87">
        <w:rPr>
          <w:iCs/>
          <w:lang w:val="bg-BG"/>
        </w:rPr>
        <w:t>интерес у инв</w:t>
      </w:r>
      <w:r w:rsidR="00BA1084" w:rsidRPr="00A86C87">
        <w:rPr>
          <w:iCs/>
          <w:lang w:val="bg-BG"/>
        </w:rPr>
        <w:t>еститорите да вложат средства с</w:t>
      </w:r>
      <w:r w:rsidR="00CC3F17" w:rsidRPr="00A86C87">
        <w:rPr>
          <w:iCs/>
          <w:lang w:val="bg-BG"/>
        </w:rPr>
        <w:t xml:space="preserve"> определен инвестиционен размер или</w:t>
      </w:r>
      <w:r w:rsidR="0029539F" w:rsidRPr="00A86C87">
        <w:rPr>
          <w:iCs/>
          <w:lang w:val="bg-BG"/>
        </w:rPr>
        <w:t xml:space="preserve"> </w:t>
      </w:r>
      <w:r w:rsidR="00BA1084" w:rsidRPr="00A86C87">
        <w:rPr>
          <w:iCs/>
          <w:lang w:val="bg-BG"/>
        </w:rPr>
        <w:t>дял</w:t>
      </w:r>
      <w:r w:rsidR="0029539F" w:rsidRPr="00A86C87">
        <w:rPr>
          <w:iCs/>
          <w:lang w:val="bg-BG"/>
        </w:rPr>
        <w:t xml:space="preserve"> на участието</w:t>
      </w:r>
      <w:r w:rsidRPr="00A86C87">
        <w:rPr>
          <w:iCs/>
          <w:lang w:val="bg-BG"/>
        </w:rPr>
        <w:t>;</w:t>
      </w:r>
    </w:p>
    <w:p w:rsidR="00FB3385" w:rsidRPr="00A86C87" w:rsidRDefault="00904F07" w:rsidP="007508EC">
      <w:pPr>
        <w:pStyle w:val="Text1"/>
        <w:numPr>
          <w:ilvl w:val="1"/>
          <w:numId w:val="4"/>
        </w:numPr>
        <w:tabs>
          <w:tab w:val="clear" w:pos="1440"/>
          <w:tab w:val="num" w:pos="1560"/>
        </w:tabs>
        <w:ind w:left="1560" w:hanging="426"/>
        <w:rPr>
          <w:iCs/>
          <w:lang w:val="bg-BG"/>
        </w:rPr>
      </w:pPr>
      <w:r w:rsidRPr="00A86C87">
        <w:rPr>
          <w:iCs/>
          <w:lang w:val="bg-BG"/>
        </w:rPr>
        <w:t>о</w:t>
      </w:r>
      <w:r w:rsidR="00CC3F17" w:rsidRPr="00A86C87">
        <w:rPr>
          <w:iCs/>
          <w:lang w:val="bg-BG"/>
        </w:rPr>
        <w:t>граничения, налагани върху трансграничните инвестиции</w:t>
      </w:r>
      <w:r w:rsidRPr="00A86C87">
        <w:rPr>
          <w:iCs/>
          <w:lang w:val="bg-BG"/>
        </w:rPr>
        <w:t>;</w:t>
      </w:r>
    </w:p>
    <w:p w:rsidR="00B5591A" w:rsidRPr="00A86C87" w:rsidRDefault="00904F07" w:rsidP="007508EC">
      <w:pPr>
        <w:pStyle w:val="Text1"/>
        <w:numPr>
          <w:ilvl w:val="1"/>
          <w:numId w:val="4"/>
        </w:numPr>
        <w:tabs>
          <w:tab w:val="clear" w:pos="1440"/>
          <w:tab w:val="num" w:pos="1560"/>
        </w:tabs>
        <w:ind w:left="1560" w:hanging="426"/>
        <w:rPr>
          <w:iCs/>
          <w:lang w:val="bg-BG"/>
        </w:rPr>
      </w:pPr>
      <w:r w:rsidRPr="00A86C87">
        <w:rPr>
          <w:iCs/>
          <w:lang w:val="bg-BG"/>
        </w:rPr>
        <w:lastRenderedPageBreak/>
        <w:t>н</w:t>
      </w:r>
      <w:r w:rsidR="00C04A77" w:rsidRPr="00A86C87">
        <w:rPr>
          <w:iCs/>
          <w:lang w:val="bg-BG"/>
        </w:rPr>
        <w:t>еобходимостта инвеститорите да извършват внимателен анализ на цялостната бизнес стратегия, за да преценят възможностите за извличане на печалба от инвестицията и свързаните с това рискове</w:t>
      </w:r>
      <w:r w:rsidRPr="00A86C87">
        <w:rPr>
          <w:iCs/>
          <w:lang w:val="bg-BG"/>
        </w:rPr>
        <w:t>;</w:t>
      </w:r>
    </w:p>
    <w:p w:rsidR="00B5591A" w:rsidRPr="00A86C87" w:rsidRDefault="00904F07" w:rsidP="007508EC">
      <w:pPr>
        <w:pStyle w:val="Text1"/>
        <w:numPr>
          <w:ilvl w:val="1"/>
          <w:numId w:val="4"/>
        </w:numPr>
        <w:tabs>
          <w:tab w:val="clear" w:pos="1440"/>
          <w:tab w:val="num" w:pos="1560"/>
        </w:tabs>
        <w:ind w:left="1560" w:hanging="426"/>
        <w:rPr>
          <w:iCs/>
          <w:lang w:val="bg-BG"/>
        </w:rPr>
      </w:pPr>
      <w:r w:rsidRPr="00A86C87">
        <w:rPr>
          <w:iCs/>
          <w:lang w:val="bg-BG"/>
        </w:rPr>
        <w:t>н</w:t>
      </w:r>
      <w:r w:rsidR="00A65D99" w:rsidRPr="00A86C87">
        <w:rPr>
          <w:iCs/>
          <w:lang w:val="bg-BG"/>
        </w:rPr>
        <w:t>еобходимостта инвеститорите да могат да контролират правилното прилагане на бизнес стратегията от управителите на предприятието</w:t>
      </w:r>
      <w:r w:rsidRPr="00A86C87">
        <w:rPr>
          <w:iCs/>
          <w:lang w:val="bg-BG"/>
        </w:rPr>
        <w:t>;</w:t>
      </w:r>
    </w:p>
    <w:p w:rsidR="00B5591A" w:rsidRPr="00A86C87" w:rsidRDefault="00904F07" w:rsidP="007508EC">
      <w:pPr>
        <w:pStyle w:val="Text1"/>
        <w:numPr>
          <w:ilvl w:val="1"/>
          <w:numId w:val="4"/>
        </w:numPr>
        <w:tabs>
          <w:tab w:val="clear" w:pos="1440"/>
          <w:tab w:val="num" w:pos="1560"/>
        </w:tabs>
        <w:ind w:left="1560" w:hanging="426"/>
        <w:rPr>
          <w:iCs/>
          <w:lang w:val="bg-BG"/>
        </w:rPr>
      </w:pPr>
      <w:r w:rsidRPr="00A86C87">
        <w:rPr>
          <w:iCs/>
          <w:lang w:val="bg-BG"/>
        </w:rPr>
        <w:t>н</w:t>
      </w:r>
      <w:r w:rsidR="00A65D99" w:rsidRPr="00A86C87">
        <w:rPr>
          <w:iCs/>
          <w:lang w:val="bg-BG"/>
        </w:rPr>
        <w:t>еобходимостта инвеститорите да планират и да изпълняват изходна стратегия, за да генерират свързана с риска възвръщаемост от инвестицията от продажбата на заложения от него собствен капитал в дружеството, в което е направена инвестицията</w:t>
      </w:r>
      <w:r w:rsidR="00BE7334" w:rsidRPr="00A86C87">
        <w:rPr>
          <w:iCs/>
          <w:lang w:val="bg-BG"/>
        </w:rPr>
        <w:t>.</w:t>
      </w:r>
      <w:r w:rsidR="00B5591A" w:rsidRPr="00A86C87">
        <w:rPr>
          <w:iCs/>
          <w:lang w:val="bg-BG"/>
        </w:rPr>
        <w:t xml:space="preserve"> </w:t>
      </w:r>
      <w:r w:rsidR="00A65D99" w:rsidRPr="00A86C87">
        <w:rPr>
          <w:iCs/>
          <w:lang w:val="bg-BG"/>
        </w:rPr>
        <w:t>Обяснете дали съществуват ограничения, свързани с отсъствието на първ</w:t>
      </w:r>
      <w:r w:rsidR="00AB5AF5" w:rsidRPr="00A86C87">
        <w:rPr>
          <w:iCs/>
          <w:lang w:val="bg-BG"/>
        </w:rPr>
        <w:t>оначално</w:t>
      </w:r>
      <w:r w:rsidR="00A65D99" w:rsidRPr="00A86C87">
        <w:rPr>
          <w:iCs/>
          <w:lang w:val="bg-BG"/>
        </w:rPr>
        <w:t xml:space="preserve"> публично предлагане </w:t>
      </w:r>
      <w:r w:rsidR="00F677CE" w:rsidRPr="00A86C87">
        <w:rPr>
          <w:iCs/>
          <w:lang w:val="bg-BG"/>
        </w:rPr>
        <w:t>(</w:t>
      </w:r>
      <w:r w:rsidR="00A65D99" w:rsidRPr="00A86C87">
        <w:rPr>
          <w:iCs/>
          <w:lang w:val="bg-BG"/>
        </w:rPr>
        <w:t>ППП</w:t>
      </w:r>
      <w:r w:rsidR="00F677CE" w:rsidRPr="00A86C87">
        <w:rPr>
          <w:iCs/>
          <w:lang w:val="bg-BG"/>
        </w:rPr>
        <w:t>)</w:t>
      </w:r>
      <w:r w:rsidR="00B5591A" w:rsidRPr="00A86C87">
        <w:rPr>
          <w:iCs/>
          <w:lang w:val="bg-BG"/>
        </w:rPr>
        <w:t xml:space="preserve"> </w:t>
      </w:r>
      <w:r w:rsidR="00932A17" w:rsidRPr="00A86C87">
        <w:rPr>
          <w:iCs/>
          <w:lang w:val="bg-BG"/>
        </w:rPr>
        <w:t>или</w:t>
      </w:r>
      <w:r w:rsidR="00B5591A" w:rsidRPr="00A86C87">
        <w:rPr>
          <w:iCs/>
          <w:lang w:val="bg-BG"/>
        </w:rPr>
        <w:t xml:space="preserve"> </w:t>
      </w:r>
      <w:r w:rsidR="00AB5AF5" w:rsidRPr="00A86C87">
        <w:rPr>
          <w:iCs/>
          <w:lang w:val="bg-BG"/>
        </w:rPr>
        <w:t>потенциал</w:t>
      </w:r>
      <w:r w:rsidR="00932A17" w:rsidRPr="00A86C87">
        <w:rPr>
          <w:iCs/>
          <w:lang w:val="bg-BG"/>
        </w:rPr>
        <w:t xml:space="preserve"> на вторич</w:t>
      </w:r>
      <w:r w:rsidR="00B851FD" w:rsidRPr="00A86C87">
        <w:rPr>
          <w:iCs/>
          <w:lang w:val="bg-BG"/>
        </w:rPr>
        <w:t>е</w:t>
      </w:r>
      <w:r w:rsidR="00932A17" w:rsidRPr="00A86C87">
        <w:rPr>
          <w:iCs/>
          <w:lang w:val="bg-BG"/>
        </w:rPr>
        <w:t>н пазар</w:t>
      </w:r>
      <w:r w:rsidR="00B5591A" w:rsidRPr="00A86C87">
        <w:rPr>
          <w:iCs/>
          <w:lang w:val="bg-BG"/>
        </w:rPr>
        <w:t>.</w:t>
      </w:r>
    </w:p>
    <w:p w:rsidR="00B5591A" w:rsidRPr="00A86C87" w:rsidRDefault="00785DF6" w:rsidP="007508EC">
      <w:pPr>
        <w:pStyle w:val="Text1"/>
        <w:ind w:left="1134" w:hanging="414"/>
        <w:rPr>
          <w:lang w:val="bg-BG"/>
        </w:rPr>
      </w:pPr>
      <w:r w:rsidRPr="00A86C87">
        <w:rPr>
          <w:lang w:val="bg-BG"/>
        </w:rPr>
        <w:t>б.</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D22420" w:rsidRPr="00A86C87">
        <w:rPr>
          <w:lang w:val="bg-BG"/>
        </w:rPr>
        <w:t xml:space="preserve">на какво са отражение тези </w:t>
      </w:r>
      <w:r w:rsidR="00547698" w:rsidRPr="00A86C87">
        <w:rPr>
          <w:lang w:val="bg-BG"/>
        </w:rPr>
        <w:t>о</w:t>
      </w:r>
      <w:r w:rsidR="005117CD" w:rsidRPr="00A86C87">
        <w:rPr>
          <w:lang w:val="bg-BG"/>
        </w:rPr>
        <w:t>граничения по отношение на предлагането</w:t>
      </w:r>
      <w:r w:rsidR="00D22420" w:rsidRPr="00A86C87">
        <w:rPr>
          <w:lang w:val="bg-BG"/>
        </w:rPr>
        <w:t xml:space="preserve"> </w:t>
      </w:r>
      <w:r w:rsidR="00F14D8B" w:rsidRPr="00A86C87">
        <w:rPr>
          <w:lang w:val="bg-BG"/>
        </w:rPr>
        <w:t>—</w:t>
      </w:r>
      <w:r w:rsidR="00D22420" w:rsidRPr="00A86C87">
        <w:rPr>
          <w:lang w:val="bg-BG"/>
        </w:rPr>
        <w:t xml:space="preserve"> на структурни или по-скоро на преходни фактори (поради финансовата криза)? По възможност конкретизирайте параметри (</w:t>
      </w:r>
      <w:r w:rsidR="005E34B9" w:rsidRPr="00A86C87">
        <w:rPr>
          <w:lang w:val="bg-BG"/>
        </w:rPr>
        <w:t xml:space="preserve">като активност по отношение на ППП в определен </w:t>
      </w:r>
      <w:r w:rsidR="00970D25" w:rsidRPr="00A86C87">
        <w:rPr>
          <w:lang w:val="bg-BG"/>
        </w:rPr>
        <w:t>отрасъл</w:t>
      </w:r>
      <w:r w:rsidR="00D22420" w:rsidRPr="00A86C87">
        <w:rPr>
          <w:lang w:val="bg-BG"/>
        </w:rPr>
        <w:t>), които отграничават въздействието на настоящ</w:t>
      </w:r>
      <w:r w:rsidR="00547617">
        <w:rPr>
          <w:lang w:val="bg-BG"/>
        </w:rPr>
        <w:t>ите икономически условия</w:t>
      </w:r>
      <w:r w:rsidR="00D22420" w:rsidRPr="00A86C87">
        <w:rPr>
          <w:lang w:val="bg-BG"/>
        </w:rPr>
        <w:t>, и ги съпоставете с обичайната (циклична) пазарна конюнктура, като определите това за всеки от етапите на развитие на дружеството в целесъобразните случаи</w:t>
      </w:r>
      <w:r w:rsidR="00B5591A" w:rsidRPr="00A86C87">
        <w:rPr>
          <w:lang w:val="bg-BG"/>
        </w:rPr>
        <w:t>.</w:t>
      </w:r>
    </w:p>
    <w:p w:rsidR="00532CE5" w:rsidRPr="00A86C87" w:rsidRDefault="00785DF6" w:rsidP="007508EC">
      <w:pPr>
        <w:ind w:left="1134" w:hanging="414"/>
        <w:jc w:val="both"/>
        <w:rPr>
          <w:lang w:val="bg-BG"/>
        </w:rPr>
      </w:pPr>
      <w:r w:rsidRPr="00A86C87">
        <w:rPr>
          <w:lang w:val="bg-BG"/>
        </w:rPr>
        <w:t>в.</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4E36FC" w:rsidRPr="00A86C87">
        <w:rPr>
          <w:lang w:val="bg-BG"/>
        </w:rPr>
        <w:t xml:space="preserve">кои са основните характеристики на европейския пазар на рисков капитал (РК), като размер на европейския клас активи </w:t>
      </w:r>
      <w:r w:rsidR="00970D25" w:rsidRPr="00A86C87">
        <w:rPr>
          <w:lang w:val="bg-BG"/>
        </w:rPr>
        <w:t>„</w:t>
      </w:r>
      <w:r w:rsidR="004E36FC" w:rsidRPr="00A86C87">
        <w:rPr>
          <w:lang w:val="bg-BG"/>
        </w:rPr>
        <w:t>РК</w:t>
      </w:r>
      <w:r w:rsidR="00970D25" w:rsidRPr="00A86C87">
        <w:rPr>
          <w:lang w:val="bg-BG"/>
        </w:rPr>
        <w:t>“</w:t>
      </w:r>
      <w:r w:rsidR="004E36FC" w:rsidRPr="00A86C87">
        <w:rPr>
          <w:lang w:val="bg-BG"/>
        </w:rPr>
        <w:t xml:space="preserve"> в сравнение с европейския клас активи </w:t>
      </w:r>
      <w:r w:rsidR="00970D25" w:rsidRPr="00A86C87">
        <w:rPr>
          <w:lang w:val="bg-BG"/>
        </w:rPr>
        <w:t>„</w:t>
      </w:r>
      <w:r w:rsidR="004E36FC" w:rsidRPr="00A86C87">
        <w:rPr>
          <w:lang w:val="bg-BG"/>
        </w:rPr>
        <w:t xml:space="preserve">частен </w:t>
      </w:r>
      <w:r w:rsidR="005F1155" w:rsidRPr="00A86C87">
        <w:rPr>
          <w:lang w:val="bg-BG"/>
        </w:rPr>
        <w:t xml:space="preserve">собствен </w:t>
      </w:r>
      <w:r w:rsidR="004E36FC" w:rsidRPr="00A86C87">
        <w:rPr>
          <w:lang w:val="bg-BG"/>
        </w:rPr>
        <w:t xml:space="preserve">капитал и </w:t>
      </w:r>
      <w:r w:rsidR="005F1155" w:rsidRPr="00A86C87">
        <w:rPr>
          <w:lang w:val="bg-BG"/>
        </w:rPr>
        <w:t>държавен собствен капитал</w:t>
      </w:r>
      <w:r w:rsidR="00970D25" w:rsidRPr="00A86C87">
        <w:rPr>
          <w:lang w:val="bg-BG"/>
        </w:rPr>
        <w:t>“</w:t>
      </w:r>
      <w:r w:rsidR="005F1155" w:rsidRPr="00A86C87">
        <w:rPr>
          <w:lang w:val="bg-BG"/>
        </w:rPr>
        <w:t>, среден размер на фонда</w:t>
      </w:r>
      <w:r w:rsidR="00532CE5" w:rsidRPr="00A86C87">
        <w:rPr>
          <w:lang w:val="bg-BG"/>
        </w:rPr>
        <w:t xml:space="preserve">, </w:t>
      </w:r>
      <w:r w:rsidR="005F1155" w:rsidRPr="00A86C87">
        <w:rPr>
          <w:lang w:val="bg-BG"/>
        </w:rPr>
        <w:t xml:space="preserve">основни дружества за РК </w:t>
      </w:r>
      <w:r w:rsidR="00532CE5" w:rsidRPr="00A86C87">
        <w:rPr>
          <w:lang w:val="bg-BG"/>
        </w:rPr>
        <w:t>(</w:t>
      </w:r>
      <w:r w:rsidR="005F1155" w:rsidRPr="00A86C87">
        <w:rPr>
          <w:lang w:val="bg-BG"/>
        </w:rPr>
        <w:t>частни специалисти в областта на управлението на РК, държавни предприятия за РК</w:t>
      </w:r>
      <w:r w:rsidR="00462F0E" w:rsidRPr="00A86C87">
        <w:rPr>
          <w:lang w:val="bg-BG"/>
        </w:rPr>
        <w:t>)</w:t>
      </w:r>
      <w:r w:rsidR="00532CE5" w:rsidRPr="00A86C87">
        <w:rPr>
          <w:lang w:val="bg-BG"/>
        </w:rPr>
        <w:t xml:space="preserve"> </w:t>
      </w:r>
      <w:r w:rsidR="005F1155" w:rsidRPr="00A86C87">
        <w:rPr>
          <w:lang w:val="bg-BG"/>
        </w:rPr>
        <w:t>и активни на пазара основни инвеститори</w:t>
      </w:r>
      <w:r w:rsidR="0020280C" w:rsidRPr="00A86C87">
        <w:rPr>
          <w:lang w:val="bg-BG"/>
        </w:rPr>
        <w:t>?</w:t>
      </w:r>
    </w:p>
    <w:p w:rsidR="00532CE5" w:rsidRPr="00A86C87" w:rsidRDefault="00532CE5" w:rsidP="007508EC">
      <w:pPr>
        <w:ind w:left="1134" w:hanging="414"/>
        <w:jc w:val="both"/>
        <w:rPr>
          <w:lang w:val="bg-BG"/>
        </w:rPr>
      </w:pPr>
    </w:p>
    <w:p w:rsidR="00B65F17" w:rsidRPr="00A86C87" w:rsidRDefault="00785DF6" w:rsidP="007508EC">
      <w:pPr>
        <w:pStyle w:val="Text1"/>
        <w:ind w:left="1134" w:hanging="414"/>
        <w:rPr>
          <w:lang w:val="bg-BG"/>
        </w:rPr>
      </w:pPr>
      <w:r w:rsidRPr="00A86C87">
        <w:rPr>
          <w:lang w:val="bg-BG"/>
        </w:rPr>
        <w:t>г.</w:t>
      </w:r>
      <w:r w:rsidR="00317EEC" w:rsidRPr="00A86C87">
        <w:rPr>
          <w:lang w:val="bg-BG"/>
        </w:rPr>
        <w:tab/>
      </w:r>
      <w:r w:rsidR="00225EE5" w:rsidRPr="00A86C87">
        <w:rPr>
          <w:lang w:val="bg-BG"/>
        </w:rPr>
        <w:t xml:space="preserve">Какви са резултатите на европейската индустрия </w:t>
      </w:r>
      <w:r w:rsidR="00FA01B2" w:rsidRPr="00A86C87">
        <w:rPr>
          <w:lang w:val="bg-BG"/>
        </w:rPr>
        <w:t>с</w:t>
      </w:r>
      <w:r w:rsidR="00225EE5" w:rsidRPr="00A86C87">
        <w:rPr>
          <w:lang w:val="bg-BG"/>
        </w:rPr>
        <w:t xml:space="preserve"> рисков капитал по отношение на рентабилността в сравнение с други класове активи</w:t>
      </w:r>
      <w:r w:rsidR="00B65F17" w:rsidRPr="00A86C87">
        <w:rPr>
          <w:lang w:val="bg-BG"/>
        </w:rPr>
        <w:t xml:space="preserve">, </w:t>
      </w:r>
      <w:r w:rsidR="00225EE5" w:rsidRPr="00A86C87">
        <w:rPr>
          <w:lang w:val="bg-BG"/>
        </w:rPr>
        <w:t>минималната</w:t>
      </w:r>
      <w:r w:rsidR="00B65F17" w:rsidRPr="00A86C87">
        <w:rPr>
          <w:lang w:val="bg-BG"/>
        </w:rPr>
        <w:t>/</w:t>
      </w:r>
      <w:r w:rsidR="00225EE5" w:rsidRPr="00A86C87">
        <w:rPr>
          <w:lang w:val="bg-BG"/>
        </w:rPr>
        <w:t>средната</w:t>
      </w:r>
      <w:r w:rsidR="00B65F17" w:rsidRPr="00A86C87">
        <w:rPr>
          <w:lang w:val="bg-BG"/>
        </w:rPr>
        <w:t xml:space="preserve"> </w:t>
      </w:r>
      <w:r w:rsidR="00225EE5" w:rsidRPr="00A86C87">
        <w:rPr>
          <w:lang w:val="bg-BG"/>
        </w:rPr>
        <w:t>стойност на сделките и</w:t>
      </w:r>
      <w:r w:rsidR="00B65F17" w:rsidRPr="00A86C87">
        <w:rPr>
          <w:lang w:val="bg-BG"/>
        </w:rPr>
        <w:t xml:space="preserve"> </w:t>
      </w:r>
      <w:r w:rsidR="00225EE5" w:rsidRPr="00A86C87">
        <w:rPr>
          <w:lang w:val="bg-BG"/>
        </w:rPr>
        <w:t>вида на капиталовата инвестиция</w:t>
      </w:r>
      <w:r w:rsidR="00B65F17" w:rsidRPr="00A86C87">
        <w:rPr>
          <w:lang w:val="bg-BG"/>
        </w:rPr>
        <w:t xml:space="preserve"> (</w:t>
      </w:r>
      <w:r w:rsidR="00225EE5" w:rsidRPr="00A86C87">
        <w:rPr>
          <w:lang w:val="bg-BG"/>
        </w:rPr>
        <w:t>капитал на ранния етап</w:t>
      </w:r>
      <w:r w:rsidR="00B65F17" w:rsidRPr="00A86C87">
        <w:rPr>
          <w:lang w:val="bg-BG"/>
        </w:rPr>
        <w:t xml:space="preserve">, </w:t>
      </w:r>
      <w:r w:rsidR="00225EE5" w:rsidRPr="00A86C87">
        <w:rPr>
          <w:lang w:val="bg-BG"/>
        </w:rPr>
        <w:t>капитал за разширяване или</w:t>
      </w:r>
      <w:r w:rsidR="00B65F17" w:rsidRPr="00A86C87">
        <w:rPr>
          <w:lang w:val="bg-BG"/>
        </w:rPr>
        <w:t xml:space="preserve"> </w:t>
      </w:r>
      <w:r w:rsidR="00D169DC" w:rsidRPr="00A86C87">
        <w:rPr>
          <w:lang w:val="bg-BG"/>
        </w:rPr>
        <w:t>растеж</w:t>
      </w:r>
      <w:r w:rsidR="00B65F17" w:rsidRPr="00A86C87">
        <w:rPr>
          <w:lang w:val="bg-BG"/>
        </w:rPr>
        <w:t xml:space="preserve">)? </w:t>
      </w:r>
    </w:p>
    <w:p w:rsidR="005117CD" w:rsidRPr="00A86C87" w:rsidRDefault="00785DF6" w:rsidP="007508EC">
      <w:pPr>
        <w:ind w:left="1134" w:hanging="414"/>
        <w:jc w:val="both"/>
        <w:rPr>
          <w:lang w:val="bg-BG"/>
        </w:rPr>
      </w:pPr>
      <w:r w:rsidRPr="00A86C87">
        <w:rPr>
          <w:lang w:val="bg-BG"/>
        </w:rPr>
        <w:t>д.</w:t>
      </w:r>
      <w:r w:rsidR="00317EEC" w:rsidRPr="00A86C87">
        <w:rPr>
          <w:lang w:val="bg-BG"/>
        </w:rPr>
        <w:tab/>
      </w:r>
      <w:r w:rsidR="00136CEB" w:rsidRPr="00A86C87">
        <w:rPr>
          <w:lang w:val="bg-BG"/>
        </w:rPr>
        <w:t xml:space="preserve">Кои са основните характеристики на финансирането </w:t>
      </w:r>
      <w:r w:rsidR="00F330BC" w:rsidRPr="00A86C87">
        <w:rPr>
          <w:lang w:val="bg-BG"/>
        </w:rPr>
        <w:t>чрез</w:t>
      </w:r>
      <w:r w:rsidR="00136CEB" w:rsidRPr="00A86C87">
        <w:rPr>
          <w:lang w:val="bg-BG"/>
        </w:rPr>
        <w:t xml:space="preserve"> бизнес ангел</w:t>
      </w:r>
      <w:r w:rsidR="00F330BC" w:rsidRPr="00A86C87">
        <w:rPr>
          <w:lang w:val="bg-BG"/>
        </w:rPr>
        <w:t>и</w:t>
      </w:r>
      <w:r w:rsidR="00136CEB" w:rsidRPr="00A86C87">
        <w:rPr>
          <w:lang w:val="bg-BG"/>
        </w:rPr>
        <w:t xml:space="preserve"> </w:t>
      </w:r>
      <w:r w:rsidR="00FA01B2" w:rsidRPr="00A86C87">
        <w:rPr>
          <w:lang w:val="bg-BG"/>
        </w:rPr>
        <w:t xml:space="preserve">в Европа, например </w:t>
      </w:r>
      <w:r w:rsidR="00136CEB" w:rsidRPr="00A86C87">
        <w:rPr>
          <w:lang w:val="bg-BG"/>
        </w:rPr>
        <w:t>естеството и географския профил на инвеститорите</w:t>
      </w:r>
      <w:r w:rsidR="00504547" w:rsidRPr="00A86C87">
        <w:rPr>
          <w:lang w:val="bg-BG"/>
        </w:rPr>
        <w:t xml:space="preserve">, </w:t>
      </w:r>
      <w:r w:rsidR="00136CEB" w:rsidRPr="00A86C87">
        <w:rPr>
          <w:lang w:val="bg-BG"/>
        </w:rPr>
        <w:t>минималната</w:t>
      </w:r>
      <w:r w:rsidR="00504547" w:rsidRPr="00A86C87">
        <w:rPr>
          <w:lang w:val="bg-BG"/>
        </w:rPr>
        <w:t>/</w:t>
      </w:r>
      <w:r w:rsidR="00136CEB" w:rsidRPr="00A86C87">
        <w:rPr>
          <w:lang w:val="bg-BG"/>
        </w:rPr>
        <w:t>средната</w:t>
      </w:r>
      <w:r w:rsidR="00504547" w:rsidRPr="00A86C87">
        <w:rPr>
          <w:lang w:val="bg-BG"/>
        </w:rPr>
        <w:t xml:space="preserve"> </w:t>
      </w:r>
      <w:r w:rsidR="00136CEB" w:rsidRPr="00A86C87">
        <w:rPr>
          <w:lang w:val="bg-BG"/>
        </w:rPr>
        <w:t>стойност на сделките</w:t>
      </w:r>
      <w:r w:rsidR="00504547" w:rsidRPr="00A86C87">
        <w:rPr>
          <w:lang w:val="bg-BG"/>
        </w:rPr>
        <w:t xml:space="preserve">, </w:t>
      </w:r>
      <w:r w:rsidR="00BA6983" w:rsidRPr="00A86C87">
        <w:rPr>
          <w:lang w:val="bg-BG"/>
        </w:rPr>
        <w:t>сделки за синдикиране</w:t>
      </w:r>
      <w:r w:rsidR="00FA01B2" w:rsidRPr="00A86C87">
        <w:rPr>
          <w:lang w:val="bg-BG"/>
        </w:rPr>
        <w:t>?</w:t>
      </w:r>
      <w:r w:rsidR="00504547" w:rsidRPr="00A86C87">
        <w:rPr>
          <w:lang w:val="bg-BG"/>
        </w:rPr>
        <w:t xml:space="preserve"> </w:t>
      </w:r>
      <w:r w:rsidR="00BA6983" w:rsidRPr="00A86C87">
        <w:rPr>
          <w:lang w:val="bg-BG"/>
        </w:rPr>
        <w:t xml:space="preserve">Кои са основните пречки пред финансирането </w:t>
      </w:r>
      <w:r w:rsidR="00F330BC" w:rsidRPr="00A86C87">
        <w:rPr>
          <w:lang w:val="bg-BG"/>
        </w:rPr>
        <w:t xml:space="preserve">чрез </w:t>
      </w:r>
      <w:r w:rsidR="00BA6983" w:rsidRPr="00A86C87">
        <w:rPr>
          <w:lang w:val="bg-BG"/>
        </w:rPr>
        <w:t>бизнес ангел</w:t>
      </w:r>
      <w:r w:rsidR="00F330BC" w:rsidRPr="00A86C87">
        <w:rPr>
          <w:lang w:val="bg-BG"/>
        </w:rPr>
        <w:t>и</w:t>
      </w:r>
      <w:r w:rsidR="00504547" w:rsidRPr="00A86C87">
        <w:rPr>
          <w:lang w:val="bg-BG"/>
        </w:rPr>
        <w:t>?</w:t>
      </w:r>
    </w:p>
    <w:p w:rsidR="00FA01B2" w:rsidRPr="00A86C87" w:rsidRDefault="00FA01B2" w:rsidP="007508EC">
      <w:pPr>
        <w:ind w:left="1134" w:hanging="414"/>
        <w:jc w:val="both"/>
        <w:rPr>
          <w:lang w:val="bg-BG"/>
        </w:rPr>
      </w:pPr>
    </w:p>
    <w:p w:rsidR="006D338E" w:rsidRPr="00A86C87" w:rsidRDefault="00785DF6" w:rsidP="007508EC">
      <w:pPr>
        <w:ind w:left="1134" w:hanging="414"/>
        <w:jc w:val="both"/>
        <w:rPr>
          <w:lang w:val="bg-BG"/>
        </w:rPr>
      </w:pPr>
      <w:r w:rsidRPr="00A86C87">
        <w:rPr>
          <w:lang w:val="bg-BG"/>
        </w:rPr>
        <w:t>е.</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F330BC" w:rsidRPr="00A86C87">
        <w:rPr>
          <w:lang w:val="bg-BG"/>
        </w:rPr>
        <w:t xml:space="preserve">кои са основните ограничения, оказващи влияние </w:t>
      </w:r>
      <w:r w:rsidR="00DC23A6" w:rsidRPr="00A86C87">
        <w:rPr>
          <w:lang w:val="bg-BG"/>
        </w:rPr>
        <w:t>върху предоставянето на капиталово финансиране на МСП чрез</w:t>
      </w:r>
      <w:r w:rsidR="006D338E" w:rsidRPr="00A86C87">
        <w:rPr>
          <w:lang w:val="bg-BG"/>
        </w:rPr>
        <w:t xml:space="preserve"> </w:t>
      </w:r>
      <w:r w:rsidR="005117CD" w:rsidRPr="00A86C87">
        <w:rPr>
          <w:lang w:val="bg-BG"/>
        </w:rPr>
        <w:t>алтернативни фондови пазари със с</w:t>
      </w:r>
      <w:r w:rsidR="00DC23A6" w:rsidRPr="00A86C87">
        <w:rPr>
          <w:lang w:val="bg-BG"/>
        </w:rPr>
        <w:t>пециал</w:t>
      </w:r>
      <w:r w:rsidR="005117CD" w:rsidRPr="00A86C87">
        <w:rPr>
          <w:lang w:val="bg-BG"/>
        </w:rPr>
        <w:t>на насоченост към</w:t>
      </w:r>
      <w:r w:rsidR="00DC23A6" w:rsidRPr="00A86C87">
        <w:rPr>
          <w:lang w:val="bg-BG"/>
        </w:rPr>
        <w:t xml:space="preserve"> МСП</w:t>
      </w:r>
      <w:r w:rsidR="006D338E" w:rsidRPr="00A86C87">
        <w:rPr>
          <w:lang w:val="bg-BG"/>
        </w:rPr>
        <w:t>?</w:t>
      </w:r>
    </w:p>
    <w:p w:rsidR="00504547" w:rsidRPr="00A86C87" w:rsidRDefault="00504547" w:rsidP="007508EC">
      <w:pPr>
        <w:ind w:left="1134" w:hanging="414"/>
        <w:jc w:val="both"/>
        <w:rPr>
          <w:lang w:val="bg-BG"/>
        </w:rPr>
      </w:pPr>
    </w:p>
    <w:p w:rsidR="00462F0E" w:rsidRPr="00A86C87" w:rsidRDefault="00785DF6" w:rsidP="007508EC">
      <w:pPr>
        <w:pStyle w:val="Text1"/>
        <w:ind w:left="1134" w:hanging="414"/>
        <w:rPr>
          <w:lang w:val="bg-BG"/>
        </w:rPr>
      </w:pPr>
      <w:r w:rsidRPr="00A86C87">
        <w:rPr>
          <w:lang w:val="bg-BG"/>
        </w:rPr>
        <w:t>ж.</w:t>
      </w:r>
      <w:r w:rsidR="00317EEC" w:rsidRPr="00A86C87">
        <w:rPr>
          <w:lang w:val="bg-BG"/>
        </w:rPr>
        <w:tab/>
      </w:r>
      <w:r w:rsidR="005117CD" w:rsidRPr="00A86C87">
        <w:rPr>
          <w:lang w:val="bg-BG"/>
        </w:rPr>
        <w:t>Кои</w:t>
      </w:r>
      <w:r w:rsidR="00334D72" w:rsidRPr="00A86C87">
        <w:rPr>
          <w:lang w:val="bg-BG"/>
        </w:rPr>
        <w:t xml:space="preserve"> са основните ограничения за на</w:t>
      </w:r>
      <w:r w:rsidR="005117CD" w:rsidRPr="00A86C87">
        <w:rPr>
          <w:lang w:val="bg-BG"/>
        </w:rPr>
        <w:t>биране</w:t>
      </w:r>
      <w:r w:rsidR="00334D72" w:rsidRPr="00A86C87">
        <w:rPr>
          <w:lang w:val="bg-BG"/>
        </w:rPr>
        <w:t>то</w:t>
      </w:r>
      <w:r w:rsidR="005117CD" w:rsidRPr="00A86C87">
        <w:rPr>
          <w:lang w:val="bg-BG"/>
        </w:rPr>
        <w:t xml:space="preserve"> на сред</w:t>
      </w:r>
      <w:r w:rsidR="000A06C1" w:rsidRPr="00A86C87">
        <w:rPr>
          <w:lang w:val="bg-BG"/>
        </w:rPr>
        <w:t xml:space="preserve">ства в европейската индустрия </w:t>
      </w:r>
      <w:r w:rsidR="00FA01B2" w:rsidRPr="00A86C87">
        <w:rPr>
          <w:lang w:val="bg-BG"/>
        </w:rPr>
        <w:t>с</w:t>
      </w:r>
      <w:r w:rsidR="000A06C1" w:rsidRPr="00A86C87">
        <w:rPr>
          <w:lang w:val="bg-BG"/>
        </w:rPr>
        <w:t xml:space="preserve"> рисков капитал</w:t>
      </w:r>
      <w:r w:rsidR="00B65F17" w:rsidRPr="00A86C87">
        <w:rPr>
          <w:lang w:val="bg-BG"/>
        </w:rPr>
        <w:t xml:space="preserve">? </w:t>
      </w:r>
      <w:r w:rsidR="005117CD" w:rsidRPr="00A86C87">
        <w:rPr>
          <w:lang w:val="bg-BG"/>
        </w:rPr>
        <w:t>Какво прави даден</w:t>
      </w:r>
      <w:r w:rsidR="00B65F17" w:rsidRPr="00A86C87">
        <w:rPr>
          <w:lang w:val="bg-BG"/>
        </w:rPr>
        <w:t xml:space="preserve"> </w:t>
      </w:r>
      <w:r w:rsidR="005117CD" w:rsidRPr="00A86C87">
        <w:rPr>
          <w:lang w:val="bg-BG"/>
        </w:rPr>
        <w:t>фонд за рисков капитал привлекателен за инвеститорите</w:t>
      </w:r>
      <w:r w:rsidR="00B65F17" w:rsidRPr="00A86C87">
        <w:rPr>
          <w:lang w:val="bg-BG"/>
        </w:rPr>
        <w:t>?</w:t>
      </w:r>
      <w:r w:rsidR="005117CD" w:rsidRPr="00A86C87">
        <w:rPr>
          <w:lang w:val="bg-BG"/>
        </w:rPr>
        <w:t xml:space="preserve"> Важно ли е</w:t>
      </w:r>
      <w:r w:rsidR="00B65F17" w:rsidRPr="00A86C87">
        <w:rPr>
          <w:lang w:val="bg-BG"/>
        </w:rPr>
        <w:t xml:space="preserve"> </w:t>
      </w:r>
      <w:r w:rsidR="00B42160" w:rsidRPr="00A86C87">
        <w:rPr>
          <w:lang w:val="bg-BG"/>
        </w:rPr>
        <w:t>фо</w:t>
      </w:r>
      <w:r w:rsidR="005117CD" w:rsidRPr="00A86C87">
        <w:rPr>
          <w:lang w:val="bg-BG"/>
        </w:rPr>
        <w:t>н</w:t>
      </w:r>
      <w:r w:rsidR="00B42160" w:rsidRPr="00A86C87">
        <w:rPr>
          <w:lang w:val="bg-BG"/>
        </w:rPr>
        <w:t>д</w:t>
      </w:r>
      <w:r w:rsidR="00FA01B2" w:rsidRPr="00A86C87">
        <w:rPr>
          <w:lang w:val="bg-BG"/>
        </w:rPr>
        <w:t>овете за рисков капитал д</w:t>
      </w:r>
      <w:r w:rsidR="005117CD" w:rsidRPr="00A86C87">
        <w:rPr>
          <w:lang w:val="bg-BG"/>
        </w:rPr>
        <w:t xml:space="preserve">а </w:t>
      </w:r>
      <w:r w:rsidR="00FA01B2" w:rsidRPr="00A86C87">
        <w:rPr>
          <w:lang w:val="bg-BG"/>
        </w:rPr>
        <w:t>разнообразяват</w:t>
      </w:r>
      <w:r w:rsidR="005117CD" w:rsidRPr="00A86C87">
        <w:rPr>
          <w:lang w:val="bg-BG"/>
        </w:rPr>
        <w:t xml:space="preserve"> своите </w:t>
      </w:r>
      <w:r w:rsidR="00B42160" w:rsidRPr="00A86C87">
        <w:rPr>
          <w:lang w:val="bg-BG"/>
        </w:rPr>
        <w:t>инвестиции</w:t>
      </w:r>
      <w:r w:rsidR="005117CD" w:rsidRPr="00A86C87">
        <w:rPr>
          <w:lang w:val="bg-BG"/>
        </w:rPr>
        <w:t xml:space="preserve"> </w:t>
      </w:r>
      <w:r w:rsidR="000A06C1" w:rsidRPr="00A86C87">
        <w:rPr>
          <w:lang w:val="bg-BG"/>
        </w:rPr>
        <w:t xml:space="preserve">по отношение </w:t>
      </w:r>
      <w:r w:rsidR="00B42160" w:rsidRPr="00A86C87">
        <w:rPr>
          <w:lang w:val="bg-BG"/>
        </w:rPr>
        <w:t xml:space="preserve">на капиталови и дългови инструменти, </w:t>
      </w:r>
      <w:r w:rsidR="00FA01B2" w:rsidRPr="00A86C87">
        <w:rPr>
          <w:lang w:val="bg-BG"/>
        </w:rPr>
        <w:t>отрасли</w:t>
      </w:r>
      <w:r w:rsidR="00B42160" w:rsidRPr="00A86C87">
        <w:rPr>
          <w:lang w:val="bg-BG"/>
        </w:rPr>
        <w:t>, ре</w:t>
      </w:r>
      <w:r w:rsidR="000A06C1" w:rsidRPr="00A86C87">
        <w:rPr>
          <w:lang w:val="bg-BG"/>
        </w:rPr>
        <w:t>гиони и/или държави и МСП и по-г</w:t>
      </w:r>
      <w:r w:rsidR="00B42160" w:rsidRPr="00A86C87">
        <w:rPr>
          <w:lang w:val="bg-BG"/>
        </w:rPr>
        <w:t>олеми дружества</w:t>
      </w:r>
      <w:r w:rsidR="00B65F17" w:rsidRPr="00A86C87">
        <w:rPr>
          <w:lang w:val="bg-BG"/>
        </w:rPr>
        <w:t xml:space="preserve">? </w:t>
      </w:r>
    </w:p>
    <w:p w:rsidR="002E29C3" w:rsidRPr="00A86C87" w:rsidRDefault="002E29C3" w:rsidP="007508EC">
      <w:pPr>
        <w:pStyle w:val="Text1"/>
        <w:ind w:left="1134" w:hanging="414"/>
        <w:rPr>
          <w:lang w:val="bg-BG"/>
        </w:rPr>
      </w:pPr>
    </w:p>
    <w:p w:rsidR="00B5591A" w:rsidRPr="00A86C87" w:rsidRDefault="00AE57AD"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lastRenderedPageBreak/>
        <w:t>Нормативни ограничения</w:t>
      </w:r>
    </w:p>
    <w:p w:rsidR="00B5591A" w:rsidRPr="00A86C87" w:rsidRDefault="00194E62" w:rsidP="007508EC">
      <w:pPr>
        <w:pStyle w:val="Text1"/>
        <w:ind w:left="1134" w:hanging="414"/>
        <w:rPr>
          <w:lang w:val="bg-BG"/>
        </w:rPr>
      </w:pPr>
      <w:r w:rsidRPr="00A86C87">
        <w:rPr>
          <w:lang w:val="bg-BG"/>
        </w:rPr>
        <w:t>а.</w:t>
      </w:r>
      <w:r w:rsidR="00317EEC" w:rsidRPr="00A86C87">
        <w:rPr>
          <w:lang w:val="bg-BG"/>
        </w:rPr>
        <w:tab/>
      </w:r>
      <w:r w:rsidR="00F1472E" w:rsidRPr="00A86C87">
        <w:rPr>
          <w:lang w:val="bg-BG"/>
        </w:rPr>
        <w:t>Доколко съществуващата нормативна уредба ограничава инвеститорите</w:t>
      </w:r>
      <w:r w:rsidR="00B5591A" w:rsidRPr="00A86C87">
        <w:rPr>
          <w:lang w:val="bg-BG"/>
        </w:rPr>
        <w:t xml:space="preserve"> (</w:t>
      </w:r>
      <w:r w:rsidR="00F1472E" w:rsidRPr="00A86C87">
        <w:rPr>
          <w:lang w:val="bg-BG"/>
        </w:rPr>
        <w:t>например поради</w:t>
      </w:r>
      <w:r w:rsidR="00B5591A" w:rsidRPr="00A86C87">
        <w:rPr>
          <w:lang w:val="bg-BG"/>
        </w:rPr>
        <w:t xml:space="preserve"> </w:t>
      </w:r>
      <w:r w:rsidR="00F1472E" w:rsidRPr="00A86C87">
        <w:rPr>
          <w:lang w:val="bg-BG"/>
        </w:rPr>
        <w:t>високи изисквания към капитала</w:t>
      </w:r>
      <w:r w:rsidR="00B5591A" w:rsidRPr="00A86C87">
        <w:rPr>
          <w:lang w:val="bg-BG"/>
        </w:rPr>
        <w:t xml:space="preserve">) </w:t>
      </w:r>
      <w:r w:rsidR="00F1472E" w:rsidRPr="00A86C87">
        <w:rPr>
          <w:lang w:val="bg-BG"/>
        </w:rPr>
        <w:t xml:space="preserve">да инвестират в европейския клас активи на рисковия капитал </w:t>
      </w:r>
      <w:r w:rsidR="00E31687" w:rsidRPr="00A86C87">
        <w:rPr>
          <w:lang w:val="bg-BG"/>
        </w:rPr>
        <w:t xml:space="preserve">и как това </w:t>
      </w:r>
      <w:r w:rsidR="005737A5" w:rsidRPr="00A86C87">
        <w:rPr>
          <w:lang w:val="bg-BG"/>
        </w:rPr>
        <w:t>задълбочава</w:t>
      </w:r>
      <w:r w:rsidR="00E31687" w:rsidRPr="00A86C87">
        <w:rPr>
          <w:lang w:val="bg-BG"/>
        </w:rPr>
        <w:t xml:space="preserve"> недостиг</w:t>
      </w:r>
      <w:r w:rsidR="00786FAC" w:rsidRPr="00A86C87">
        <w:rPr>
          <w:lang w:val="bg-BG"/>
        </w:rPr>
        <w:t>а</w:t>
      </w:r>
      <w:r w:rsidR="00E31687" w:rsidRPr="00A86C87">
        <w:rPr>
          <w:lang w:val="bg-BG"/>
        </w:rPr>
        <w:t xml:space="preserve"> на капиталово финансиране</w:t>
      </w:r>
      <w:r w:rsidR="00B5591A" w:rsidRPr="00A86C87">
        <w:rPr>
          <w:lang w:val="bg-BG"/>
        </w:rPr>
        <w:t>?</w:t>
      </w:r>
    </w:p>
    <w:p w:rsidR="00B5591A" w:rsidRPr="00A86C87" w:rsidRDefault="00194E62" w:rsidP="007508EC">
      <w:pPr>
        <w:pStyle w:val="Text1"/>
        <w:ind w:left="1134" w:hanging="414"/>
        <w:rPr>
          <w:lang w:val="bg-BG"/>
        </w:rPr>
      </w:pPr>
      <w:r w:rsidRPr="00A86C87">
        <w:rPr>
          <w:lang w:val="bg-BG"/>
        </w:rPr>
        <w:t>б.</w:t>
      </w:r>
      <w:r w:rsidR="00317EEC" w:rsidRPr="00A86C87">
        <w:rPr>
          <w:lang w:val="bg-BG"/>
        </w:rPr>
        <w:tab/>
      </w:r>
      <w:r w:rsidR="00786FAC" w:rsidRPr="00A86C87">
        <w:rPr>
          <w:lang w:val="bg-BG"/>
        </w:rPr>
        <w:t>Доколко фи</w:t>
      </w:r>
      <w:r w:rsidRPr="00A86C87">
        <w:rPr>
          <w:lang w:val="bg-BG"/>
        </w:rPr>
        <w:t>скалната среда</w:t>
      </w:r>
      <w:r w:rsidR="00786FAC" w:rsidRPr="00A86C87">
        <w:rPr>
          <w:lang w:val="bg-BG"/>
        </w:rPr>
        <w:t xml:space="preserve"> </w:t>
      </w:r>
      <w:r w:rsidR="005737A5" w:rsidRPr="00A86C87">
        <w:rPr>
          <w:lang w:val="bg-BG"/>
        </w:rPr>
        <w:t>задълбочава</w:t>
      </w:r>
      <w:r w:rsidR="00786FAC" w:rsidRPr="00A86C87">
        <w:rPr>
          <w:lang w:val="bg-BG"/>
        </w:rPr>
        <w:t xml:space="preserve"> недостига на капиталово финансиране</w:t>
      </w:r>
      <w:r w:rsidR="00B5591A" w:rsidRPr="00A86C87">
        <w:rPr>
          <w:lang w:val="bg-BG"/>
        </w:rPr>
        <w:t xml:space="preserve">? </w:t>
      </w:r>
      <w:r w:rsidR="005737A5" w:rsidRPr="00A86C87">
        <w:rPr>
          <w:lang w:val="bg-BG"/>
        </w:rPr>
        <w:t xml:space="preserve">Срещат ли конкретни инвестиции в рисков капитал данъчни пречки, които не съществуват </w:t>
      </w:r>
      <w:r w:rsidRPr="00A86C87">
        <w:rPr>
          <w:lang w:val="bg-BG"/>
        </w:rPr>
        <w:t>или се отнасят в по-малка степен за</w:t>
      </w:r>
      <w:r w:rsidR="005737A5" w:rsidRPr="00A86C87">
        <w:rPr>
          <w:lang w:val="bg-BG"/>
        </w:rPr>
        <w:t xml:space="preserve"> други видове инвестиции</w:t>
      </w:r>
      <w:r w:rsidR="00B5591A" w:rsidRPr="00A86C87">
        <w:rPr>
          <w:lang w:val="bg-BG"/>
        </w:rPr>
        <w:t xml:space="preserve">?  </w:t>
      </w:r>
    </w:p>
    <w:p w:rsidR="00B5591A" w:rsidRPr="00A86C87" w:rsidRDefault="00194E62" w:rsidP="007508EC">
      <w:pPr>
        <w:pStyle w:val="Text1"/>
        <w:ind w:left="1134" w:hanging="414"/>
        <w:rPr>
          <w:lang w:val="bg-BG"/>
        </w:rPr>
      </w:pPr>
      <w:r w:rsidRPr="00A86C87">
        <w:rPr>
          <w:lang w:val="bg-BG"/>
        </w:rPr>
        <w:t>в.</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5737A5" w:rsidRPr="00A86C87">
        <w:rPr>
          <w:lang w:val="bg-BG"/>
        </w:rPr>
        <w:t xml:space="preserve">съществуват </w:t>
      </w:r>
      <w:r w:rsidR="009B66E8" w:rsidRPr="00A86C87">
        <w:rPr>
          <w:lang w:val="bg-BG"/>
        </w:rPr>
        <w:t xml:space="preserve">ли на капиталовите пазари на дребно или едро </w:t>
      </w:r>
      <w:r w:rsidR="005737A5" w:rsidRPr="00A86C87">
        <w:rPr>
          <w:lang w:val="bg-BG"/>
        </w:rPr>
        <w:t xml:space="preserve">нормативни ограничения, свързани с </w:t>
      </w:r>
      <w:r w:rsidR="00C948EE">
        <w:rPr>
          <w:lang w:val="bg-BG"/>
        </w:rPr>
        <w:t>п</w:t>
      </w:r>
      <w:r w:rsidR="00C948EE" w:rsidRPr="00C948EE">
        <w:rPr>
          <w:lang w:val="bg-BG"/>
        </w:rPr>
        <w:t>ървичното публично предлагане (IPO)</w:t>
      </w:r>
      <w:r w:rsidR="00F421C6" w:rsidRPr="00A86C87">
        <w:rPr>
          <w:lang w:val="bg-BG"/>
        </w:rPr>
        <w:t> / </w:t>
      </w:r>
      <w:r w:rsidRPr="00A86C87">
        <w:rPr>
          <w:lang w:val="bg-BG"/>
        </w:rPr>
        <w:t>реализацията</w:t>
      </w:r>
      <w:r w:rsidR="00F421C6" w:rsidRPr="00A86C87">
        <w:rPr>
          <w:lang w:val="bg-BG"/>
        </w:rPr>
        <w:t>, които може да задълбочат недостига на капиталово финансиране</w:t>
      </w:r>
      <w:r w:rsidR="00B5591A" w:rsidRPr="00A86C87">
        <w:rPr>
          <w:lang w:val="bg-BG"/>
        </w:rPr>
        <w:t>?</w:t>
      </w:r>
    </w:p>
    <w:p w:rsidR="00B5591A" w:rsidRPr="00A86C87" w:rsidRDefault="00097B7C" w:rsidP="000E42F0">
      <w:pPr>
        <w:pStyle w:val="Heading2"/>
        <w:keepNext w:val="0"/>
        <w:numPr>
          <w:ilvl w:val="2"/>
          <w:numId w:val="3"/>
        </w:numPr>
        <w:tabs>
          <w:tab w:val="num" w:pos="709"/>
        </w:tabs>
        <w:spacing w:before="120" w:after="240"/>
        <w:ind w:left="709" w:hanging="709"/>
        <w:jc w:val="both"/>
        <w:rPr>
          <w:b w:val="0"/>
          <w:i w:val="0"/>
          <w:lang w:val="bg-BG"/>
        </w:rPr>
      </w:pPr>
      <w:r w:rsidRPr="00A86C87">
        <w:rPr>
          <w:rFonts w:ascii="Times New Roman" w:hAnsi="Times New Roman" w:cs="Times New Roman"/>
          <w:i w:val="0"/>
          <w:sz w:val="24"/>
          <w:szCs w:val="24"/>
          <w:lang w:val="bg-BG"/>
        </w:rPr>
        <w:t>Основни причини за недостига на дългово финансиране за МСП</w:t>
      </w:r>
    </w:p>
    <w:p w:rsidR="00B5591A" w:rsidRPr="00A86C87" w:rsidRDefault="005117CD"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Ограничения по отношение на търсенето</w:t>
      </w:r>
    </w:p>
    <w:p w:rsidR="00B5591A" w:rsidRPr="00A86C87" w:rsidRDefault="00194E62" w:rsidP="007508EC">
      <w:pPr>
        <w:pStyle w:val="Text1"/>
        <w:ind w:left="1134" w:hanging="414"/>
        <w:rPr>
          <w:lang w:val="bg-BG"/>
        </w:rPr>
      </w:pPr>
      <w:r w:rsidRPr="00A86C87">
        <w:rPr>
          <w:lang w:val="bg-BG"/>
        </w:rPr>
        <w:t>а.</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6C763E" w:rsidRPr="00A86C87">
        <w:rPr>
          <w:lang w:val="bg-BG"/>
        </w:rPr>
        <w:t xml:space="preserve">в каква степен </w:t>
      </w:r>
      <w:r w:rsidR="000C099A" w:rsidRPr="00A86C87">
        <w:rPr>
          <w:lang w:val="bg-BG"/>
        </w:rPr>
        <w:t>потенциалния</w:t>
      </w:r>
      <w:r w:rsidR="002317ED" w:rsidRPr="00A86C87">
        <w:rPr>
          <w:lang w:val="bg-BG"/>
        </w:rPr>
        <w:t>т</w:t>
      </w:r>
      <w:r w:rsidR="000C099A" w:rsidRPr="00A86C87">
        <w:rPr>
          <w:lang w:val="bg-BG"/>
        </w:rPr>
        <w:t xml:space="preserve"> недостиг</w:t>
      </w:r>
      <w:r w:rsidR="006C763E" w:rsidRPr="00A86C87">
        <w:rPr>
          <w:lang w:val="bg-BG"/>
        </w:rPr>
        <w:t xml:space="preserve"> </w:t>
      </w:r>
      <w:r w:rsidR="002317ED" w:rsidRPr="00A86C87">
        <w:rPr>
          <w:lang w:val="bg-BG"/>
        </w:rPr>
        <w:t>на</w:t>
      </w:r>
      <w:r w:rsidR="006C763E" w:rsidRPr="00A86C87">
        <w:rPr>
          <w:lang w:val="bg-BG"/>
        </w:rPr>
        <w:t xml:space="preserve"> дългово финансиране може да се отдаде на </w:t>
      </w:r>
      <w:r w:rsidR="002317ED" w:rsidRPr="00A86C87">
        <w:rPr>
          <w:lang w:val="bg-BG"/>
        </w:rPr>
        <w:t>проблеми</w:t>
      </w:r>
      <w:r w:rsidR="005117CD" w:rsidRPr="00A86C87">
        <w:rPr>
          <w:lang w:val="bg-BG"/>
        </w:rPr>
        <w:t xml:space="preserve"> по отношение на търсенето</w:t>
      </w:r>
      <w:r w:rsidR="006C763E" w:rsidRPr="00A86C87">
        <w:rPr>
          <w:lang w:val="bg-BG"/>
        </w:rPr>
        <w:t xml:space="preserve">? В отговора си </w:t>
      </w:r>
      <w:r w:rsidR="00C74A74" w:rsidRPr="00A86C87">
        <w:rPr>
          <w:lang w:val="bg-BG"/>
        </w:rPr>
        <w:t>разгледайте</w:t>
      </w:r>
      <w:r w:rsidR="006C763E" w:rsidRPr="00A86C87">
        <w:rPr>
          <w:lang w:val="bg-BG"/>
        </w:rPr>
        <w:t xml:space="preserve"> следните предизвикателства, пред които се изправят търсещите дългово финансиране предприятия</w:t>
      </w:r>
      <w:r w:rsidR="00B5591A" w:rsidRPr="00A86C87">
        <w:rPr>
          <w:lang w:val="bg-BG"/>
        </w:rPr>
        <w:t>:</w:t>
      </w:r>
    </w:p>
    <w:p w:rsidR="00181692" w:rsidRPr="00A86C87" w:rsidRDefault="00C74A74" w:rsidP="002E29C3">
      <w:pPr>
        <w:pStyle w:val="Text1"/>
        <w:numPr>
          <w:ilvl w:val="1"/>
          <w:numId w:val="4"/>
        </w:numPr>
        <w:tabs>
          <w:tab w:val="clear" w:pos="1440"/>
          <w:tab w:val="num" w:pos="1560"/>
        </w:tabs>
        <w:spacing w:after="120"/>
        <w:ind w:left="1560" w:hanging="426"/>
        <w:rPr>
          <w:lang w:val="bg-BG"/>
        </w:rPr>
      </w:pPr>
      <w:r w:rsidRPr="00A86C87">
        <w:rPr>
          <w:lang w:val="bg-BG"/>
        </w:rPr>
        <w:t>р</w:t>
      </w:r>
      <w:r w:rsidR="004A0276" w:rsidRPr="00A86C87">
        <w:rPr>
          <w:lang w:val="bg-BG"/>
        </w:rPr>
        <w:t>исков</w:t>
      </w:r>
      <w:r w:rsidR="00CA2ADF" w:rsidRPr="00A86C87">
        <w:rPr>
          <w:lang w:val="bg-BG"/>
        </w:rPr>
        <w:t>аност</w:t>
      </w:r>
      <w:r w:rsidR="004A0276" w:rsidRPr="00A86C87">
        <w:rPr>
          <w:lang w:val="bg-BG"/>
        </w:rPr>
        <w:t xml:space="preserve"> на</w:t>
      </w:r>
      <w:r w:rsidR="00181692" w:rsidRPr="00A86C87">
        <w:rPr>
          <w:lang w:val="bg-BG"/>
        </w:rPr>
        <w:t xml:space="preserve"> </w:t>
      </w:r>
      <w:r w:rsidR="004A0276" w:rsidRPr="00A86C87">
        <w:rPr>
          <w:lang w:val="bg-BG"/>
        </w:rPr>
        <w:t>бизнес модела на предприятието</w:t>
      </w:r>
      <w:r w:rsidR="00181692" w:rsidRPr="00A86C87">
        <w:rPr>
          <w:lang w:val="bg-BG"/>
        </w:rPr>
        <w:t xml:space="preserve">, </w:t>
      </w:r>
      <w:r w:rsidR="00E03B13" w:rsidRPr="00A86C87">
        <w:rPr>
          <w:lang w:val="bg-BG"/>
        </w:rPr>
        <w:t xml:space="preserve">включително липсата на </w:t>
      </w:r>
      <w:r w:rsidR="00CA2ADF" w:rsidRPr="00A86C87">
        <w:rPr>
          <w:lang w:val="bg-BG"/>
        </w:rPr>
        <w:t>обезпечения и финансова</w:t>
      </w:r>
      <w:r w:rsidR="00C948EE">
        <w:rPr>
          <w:lang w:val="bg-BG"/>
        </w:rPr>
        <w:t>та</w:t>
      </w:r>
      <w:r w:rsidR="00CA2ADF" w:rsidRPr="00A86C87">
        <w:rPr>
          <w:lang w:val="bg-BG"/>
        </w:rPr>
        <w:t xml:space="preserve"> история</w:t>
      </w:r>
      <w:r w:rsidRPr="00A86C87">
        <w:rPr>
          <w:lang w:val="bg-BG"/>
        </w:rPr>
        <w:t>;</w:t>
      </w:r>
    </w:p>
    <w:p w:rsidR="00E03B13" w:rsidRPr="00A86C87" w:rsidRDefault="00C74A74" w:rsidP="002E29C3">
      <w:pPr>
        <w:pStyle w:val="Text1"/>
        <w:numPr>
          <w:ilvl w:val="1"/>
          <w:numId w:val="4"/>
        </w:numPr>
        <w:tabs>
          <w:tab w:val="clear" w:pos="1440"/>
          <w:tab w:val="num" w:pos="1560"/>
        </w:tabs>
        <w:spacing w:after="120"/>
        <w:ind w:left="1560" w:hanging="426"/>
        <w:rPr>
          <w:iCs/>
          <w:lang w:val="bg-BG"/>
        </w:rPr>
      </w:pPr>
      <w:r w:rsidRPr="00A86C87">
        <w:rPr>
          <w:iCs/>
          <w:lang w:val="bg-BG"/>
        </w:rPr>
        <w:t>разбиране</w:t>
      </w:r>
      <w:r w:rsidR="00CA2ADF" w:rsidRPr="00A86C87">
        <w:rPr>
          <w:iCs/>
          <w:lang w:val="bg-BG"/>
        </w:rPr>
        <w:t>то на</w:t>
      </w:r>
      <w:r w:rsidR="00E03B13" w:rsidRPr="00A86C87">
        <w:rPr>
          <w:iCs/>
          <w:lang w:val="bg-BG"/>
        </w:rPr>
        <w:t xml:space="preserve"> предприятието </w:t>
      </w:r>
      <w:r w:rsidR="00C6003D" w:rsidRPr="00A86C87">
        <w:rPr>
          <w:iCs/>
          <w:lang w:val="bg-BG"/>
        </w:rPr>
        <w:t>относно</w:t>
      </w:r>
      <w:r w:rsidR="00E03B13" w:rsidRPr="00A86C87">
        <w:rPr>
          <w:iCs/>
          <w:lang w:val="bg-BG"/>
        </w:rPr>
        <w:t xml:space="preserve"> знач</w:t>
      </w:r>
      <w:r w:rsidR="00C6003D" w:rsidRPr="00A86C87">
        <w:rPr>
          <w:iCs/>
          <w:lang w:val="bg-BG"/>
        </w:rPr>
        <w:t>им</w:t>
      </w:r>
      <w:r w:rsidR="00CA2ADF" w:rsidRPr="00A86C87">
        <w:rPr>
          <w:iCs/>
          <w:lang w:val="bg-BG"/>
        </w:rPr>
        <w:t>остта</w:t>
      </w:r>
      <w:r w:rsidR="00E03B13" w:rsidRPr="00A86C87">
        <w:rPr>
          <w:iCs/>
          <w:lang w:val="bg-BG"/>
        </w:rPr>
        <w:t xml:space="preserve"> </w:t>
      </w:r>
      <w:r w:rsidR="00CA2ADF" w:rsidRPr="00A86C87">
        <w:rPr>
          <w:iCs/>
          <w:lang w:val="bg-BG"/>
        </w:rPr>
        <w:t>от</w:t>
      </w:r>
      <w:r w:rsidR="00C6003D" w:rsidRPr="00A86C87">
        <w:rPr>
          <w:iCs/>
          <w:lang w:val="bg-BG"/>
        </w:rPr>
        <w:t xml:space="preserve"> </w:t>
      </w:r>
      <w:r w:rsidR="00CA2ADF" w:rsidRPr="00A86C87">
        <w:rPr>
          <w:iCs/>
          <w:lang w:val="bg-BG"/>
        </w:rPr>
        <w:t xml:space="preserve">изготвянето на </w:t>
      </w:r>
      <w:r w:rsidR="00E03B13" w:rsidRPr="00A86C87">
        <w:rPr>
          <w:iCs/>
          <w:lang w:val="bg-BG"/>
        </w:rPr>
        <w:t xml:space="preserve">добри бизнес планове и </w:t>
      </w:r>
      <w:r w:rsidR="00CA2ADF" w:rsidRPr="00A86C87">
        <w:rPr>
          <w:iCs/>
          <w:lang w:val="bg-BG"/>
        </w:rPr>
        <w:t>способността му</w:t>
      </w:r>
      <w:r w:rsidR="00E03B13" w:rsidRPr="00A86C87">
        <w:rPr>
          <w:iCs/>
          <w:lang w:val="bg-BG"/>
        </w:rPr>
        <w:t xml:space="preserve"> да ги изготвя, включително способността </w:t>
      </w:r>
      <w:r w:rsidR="00CA2ADF" w:rsidRPr="00A86C87">
        <w:rPr>
          <w:iCs/>
          <w:lang w:val="bg-BG"/>
        </w:rPr>
        <w:t>му</w:t>
      </w:r>
      <w:r w:rsidR="00E03B13" w:rsidRPr="00A86C87">
        <w:rPr>
          <w:iCs/>
          <w:lang w:val="bg-BG"/>
        </w:rPr>
        <w:t xml:space="preserve"> </w:t>
      </w:r>
      <w:r w:rsidR="00CA2ADF" w:rsidRPr="00A86C87">
        <w:rPr>
          <w:iCs/>
          <w:lang w:val="bg-BG"/>
        </w:rPr>
        <w:t>д</w:t>
      </w:r>
      <w:r w:rsidR="00E03B13" w:rsidRPr="00A86C87">
        <w:rPr>
          <w:iCs/>
          <w:lang w:val="bg-BG"/>
        </w:rPr>
        <w:t>а се представи на кредиторит</w:t>
      </w:r>
      <w:r w:rsidRPr="00A86C87">
        <w:rPr>
          <w:iCs/>
          <w:lang w:val="bg-BG"/>
        </w:rPr>
        <w:t>е като възможност</w:t>
      </w:r>
      <w:r w:rsidR="00CA2ADF" w:rsidRPr="00A86C87">
        <w:rPr>
          <w:iCs/>
          <w:lang w:val="bg-BG"/>
        </w:rPr>
        <w:t xml:space="preserve"> за финансиране</w:t>
      </w:r>
      <w:r w:rsidRPr="00A86C87">
        <w:rPr>
          <w:iCs/>
          <w:lang w:val="bg-BG"/>
        </w:rPr>
        <w:t>;</w:t>
      </w:r>
    </w:p>
    <w:p w:rsidR="00E03B13" w:rsidRPr="00A86C87" w:rsidRDefault="00C74A74" w:rsidP="002E29C3">
      <w:pPr>
        <w:pStyle w:val="Text1"/>
        <w:numPr>
          <w:ilvl w:val="1"/>
          <w:numId w:val="4"/>
        </w:numPr>
        <w:tabs>
          <w:tab w:val="clear" w:pos="1440"/>
          <w:tab w:val="num" w:pos="1560"/>
        </w:tabs>
        <w:spacing w:after="120"/>
        <w:ind w:left="1560" w:hanging="426"/>
        <w:rPr>
          <w:iCs/>
          <w:lang w:val="bg-BG"/>
        </w:rPr>
      </w:pPr>
      <w:r w:rsidRPr="00A86C87">
        <w:rPr>
          <w:iCs/>
          <w:lang w:val="bg-BG"/>
        </w:rPr>
        <w:t>р</w:t>
      </w:r>
      <w:r w:rsidR="00E03B13" w:rsidRPr="00A86C87">
        <w:rPr>
          <w:iCs/>
          <w:lang w:val="bg-BG"/>
        </w:rPr>
        <w:t>азмер</w:t>
      </w:r>
      <w:r w:rsidR="00194E62" w:rsidRPr="00A86C87">
        <w:rPr>
          <w:iCs/>
          <w:lang w:val="bg-BG"/>
        </w:rPr>
        <w:t>а</w:t>
      </w:r>
      <w:r w:rsidR="00E03B13" w:rsidRPr="00A86C87">
        <w:rPr>
          <w:iCs/>
          <w:lang w:val="bg-BG"/>
        </w:rPr>
        <w:t xml:space="preserve"> на необходимото дългово финансиране</w:t>
      </w:r>
      <w:r w:rsidRPr="00A86C87">
        <w:rPr>
          <w:iCs/>
          <w:lang w:val="bg-BG"/>
        </w:rPr>
        <w:t>;</w:t>
      </w:r>
    </w:p>
    <w:p w:rsidR="00E03B13" w:rsidRPr="00A86C87" w:rsidRDefault="00C74A74" w:rsidP="002E29C3">
      <w:pPr>
        <w:pStyle w:val="Text1"/>
        <w:numPr>
          <w:ilvl w:val="1"/>
          <w:numId w:val="4"/>
        </w:numPr>
        <w:tabs>
          <w:tab w:val="clear" w:pos="1440"/>
          <w:tab w:val="num" w:pos="1560"/>
        </w:tabs>
        <w:ind w:left="1560" w:hanging="426"/>
        <w:rPr>
          <w:iCs/>
          <w:lang w:val="bg-BG"/>
        </w:rPr>
      </w:pPr>
      <w:r w:rsidRPr="00A86C87">
        <w:rPr>
          <w:iCs/>
          <w:lang w:val="bg-BG"/>
        </w:rPr>
        <w:t>п</w:t>
      </w:r>
      <w:r w:rsidR="00E03B13" w:rsidRPr="00A86C87">
        <w:rPr>
          <w:iCs/>
          <w:lang w:val="bg-BG"/>
        </w:rPr>
        <w:t>равни, регулаторни или фи</w:t>
      </w:r>
      <w:r w:rsidR="00CA2ADF" w:rsidRPr="00A86C87">
        <w:rPr>
          <w:iCs/>
          <w:lang w:val="bg-BG"/>
        </w:rPr>
        <w:t>скални</w:t>
      </w:r>
      <w:r w:rsidR="00E03B13" w:rsidRPr="00A86C87">
        <w:rPr>
          <w:iCs/>
          <w:lang w:val="bg-BG"/>
        </w:rPr>
        <w:t xml:space="preserve"> ограничения, които възпрепятстват предприятието да набере достатъчно средства за дългово финансиране</w:t>
      </w:r>
      <w:r w:rsidRPr="00A86C87">
        <w:rPr>
          <w:iCs/>
          <w:lang w:val="bg-BG"/>
        </w:rPr>
        <w:t>.</w:t>
      </w:r>
    </w:p>
    <w:p w:rsidR="00B5591A" w:rsidRPr="00A86C87" w:rsidRDefault="00194E62" w:rsidP="007508EC">
      <w:pPr>
        <w:pStyle w:val="Text1"/>
        <w:ind w:left="1134" w:hanging="414"/>
        <w:rPr>
          <w:lang w:val="bg-BG"/>
        </w:rPr>
      </w:pPr>
      <w:r w:rsidRPr="00A86C87">
        <w:rPr>
          <w:lang w:val="bg-BG"/>
        </w:rPr>
        <w:t>б.</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39221E" w:rsidRPr="00A86C87">
        <w:rPr>
          <w:lang w:val="bg-BG"/>
        </w:rPr>
        <w:t xml:space="preserve">на какво са отражение тези ограничения по отношение на търсенето </w:t>
      </w:r>
      <w:r w:rsidR="00F14D8B" w:rsidRPr="00A86C87">
        <w:rPr>
          <w:lang w:val="bg-BG"/>
        </w:rPr>
        <w:t>—</w:t>
      </w:r>
      <w:r w:rsidR="0039221E" w:rsidRPr="00A86C87">
        <w:rPr>
          <w:lang w:val="bg-BG"/>
        </w:rPr>
        <w:t xml:space="preserve"> на структурни или по-скоро на преходни фактори (поради финансовата криза)? По възможност конкретизирайте параметри, които отграничават въздействието на </w:t>
      </w:r>
      <w:r w:rsidR="00547617">
        <w:rPr>
          <w:lang w:val="bg-BG"/>
        </w:rPr>
        <w:t>настоящите</w:t>
      </w:r>
      <w:r w:rsidR="0039221E" w:rsidRPr="00A86C87">
        <w:rPr>
          <w:lang w:val="bg-BG"/>
        </w:rPr>
        <w:t xml:space="preserve"> </w:t>
      </w:r>
      <w:r w:rsidR="00547617">
        <w:rPr>
          <w:lang w:val="bg-BG"/>
        </w:rPr>
        <w:t>икономически условия</w:t>
      </w:r>
      <w:r w:rsidR="0039221E" w:rsidRPr="00A86C87">
        <w:rPr>
          <w:lang w:val="bg-BG"/>
        </w:rPr>
        <w:t>, и ги съпоставете с обичайната (циклична) пазарна конюнктура, като определите това за всеки от етапите на развитие на дружеството в целесъобразните случаи</w:t>
      </w:r>
      <w:r w:rsidR="00B5591A" w:rsidRPr="00A86C87">
        <w:rPr>
          <w:lang w:val="bg-BG"/>
        </w:rPr>
        <w:t>.</w:t>
      </w:r>
    </w:p>
    <w:p w:rsidR="00B5591A" w:rsidRPr="00A86C87" w:rsidRDefault="005117CD"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 xml:space="preserve">Ограничения по отношение на </w:t>
      </w:r>
      <w:r w:rsidR="000C099A" w:rsidRPr="00A86C87">
        <w:rPr>
          <w:rFonts w:ascii="Times New Roman" w:hAnsi="Times New Roman" w:cs="Times New Roman"/>
          <w:sz w:val="24"/>
          <w:szCs w:val="24"/>
          <w:lang w:val="bg-BG"/>
        </w:rPr>
        <w:t>предлагането</w:t>
      </w:r>
    </w:p>
    <w:p w:rsidR="00B5591A" w:rsidRPr="00A86C87" w:rsidRDefault="00194E62" w:rsidP="007508EC">
      <w:pPr>
        <w:pStyle w:val="Text1"/>
        <w:ind w:left="1134" w:hanging="414"/>
        <w:rPr>
          <w:lang w:val="bg-BG"/>
        </w:rPr>
      </w:pPr>
      <w:r w:rsidRPr="00A86C87">
        <w:rPr>
          <w:lang w:val="bg-BG"/>
        </w:rPr>
        <w:t>а.</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473FB9" w:rsidRPr="00A86C87">
        <w:rPr>
          <w:lang w:val="bg-BG"/>
        </w:rPr>
        <w:t xml:space="preserve">в каква степен потенциалният недостиг </w:t>
      </w:r>
      <w:r w:rsidR="00531D55" w:rsidRPr="00A86C87">
        <w:rPr>
          <w:lang w:val="bg-BG"/>
        </w:rPr>
        <w:t>на</w:t>
      </w:r>
      <w:r w:rsidR="00473FB9" w:rsidRPr="00A86C87">
        <w:rPr>
          <w:lang w:val="bg-BG"/>
        </w:rPr>
        <w:t xml:space="preserve"> дългово финансиране за МСП може да се отдаде на </w:t>
      </w:r>
      <w:r w:rsidR="00CA2ADF" w:rsidRPr="00A86C87">
        <w:rPr>
          <w:lang w:val="bg-BG"/>
        </w:rPr>
        <w:t>проблеми</w:t>
      </w:r>
      <w:r w:rsidR="005117CD" w:rsidRPr="00A86C87">
        <w:rPr>
          <w:lang w:val="bg-BG"/>
        </w:rPr>
        <w:t xml:space="preserve"> по отношение на предлагането</w:t>
      </w:r>
      <w:r w:rsidR="00473FB9" w:rsidRPr="00A86C87">
        <w:rPr>
          <w:lang w:val="bg-BG"/>
        </w:rPr>
        <w:t xml:space="preserve">? В отговора си засегнете следните предизвикателства, пред </w:t>
      </w:r>
      <w:r w:rsidR="00473FB9" w:rsidRPr="00A86C87">
        <w:rPr>
          <w:lang w:val="bg-BG"/>
        </w:rPr>
        <w:lastRenderedPageBreak/>
        <w:t>които се изправят кредиторите, които желаят да предоставят външно дългово финансиране</w:t>
      </w:r>
      <w:r w:rsidR="00B5591A" w:rsidRPr="00A86C87">
        <w:rPr>
          <w:lang w:val="bg-BG"/>
        </w:rPr>
        <w:t>:</w:t>
      </w:r>
    </w:p>
    <w:p w:rsidR="00B5591A" w:rsidRPr="00A86C87" w:rsidRDefault="00194E62" w:rsidP="002E29C3">
      <w:pPr>
        <w:pStyle w:val="Text1"/>
        <w:numPr>
          <w:ilvl w:val="1"/>
          <w:numId w:val="4"/>
        </w:numPr>
        <w:tabs>
          <w:tab w:val="clear" w:pos="1440"/>
          <w:tab w:val="num" w:pos="1560"/>
        </w:tabs>
        <w:spacing w:after="120"/>
        <w:ind w:left="1560" w:hanging="426"/>
        <w:rPr>
          <w:iCs/>
          <w:lang w:val="bg-BG"/>
        </w:rPr>
      </w:pPr>
      <w:r w:rsidRPr="00A86C87">
        <w:rPr>
          <w:iCs/>
          <w:lang w:val="bg-BG"/>
        </w:rPr>
        <w:t>н</w:t>
      </w:r>
      <w:r w:rsidR="00063153" w:rsidRPr="00A86C87">
        <w:rPr>
          <w:iCs/>
          <w:lang w:val="bg-BG"/>
        </w:rPr>
        <w:t>еобходимостта кредиторите да разбират кредитната история на дружеството</w:t>
      </w:r>
      <w:r w:rsidRPr="00A86C87">
        <w:rPr>
          <w:iCs/>
          <w:lang w:val="bg-BG"/>
        </w:rPr>
        <w:t>;</w:t>
      </w:r>
      <w:r w:rsidR="00063153" w:rsidRPr="00A86C87">
        <w:rPr>
          <w:iCs/>
          <w:lang w:val="bg-BG"/>
        </w:rPr>
        <w:t xml:space="preserve"> </w:t>
      </w:r>
    </w:p>
    <w:p w:rsidR="00B5591A" w:rsidRPr="00A86C87" w:rsidRDefault="00194E62" w:rsidP="002E29C3">
      <w:pPr>
        <w:pStyle w:val="Text1"/>
        <w:numPr>
          <w:ilvl w:val="1"/>
          <w:numId w:val="4"/>
        </w:numPr>
        <w:tabs>
          <w:tab w:val="clear" w:pos="1440"/>
          <w:tab w:val="num" w:pos="1560"/>
        </w:tabs>
        <w:spacing w:after="120"/>
        <w:ind w:left="1560" w:hanging="426"/>
        <w:rPr>
          <w:iCs/>
          <w:lang w:val="bg-BG"/>
        </w:rPr>
      </w:pPr>
      <w:r w:rsidRPr="00A86C87">
        <w:rPr>
          <w:iCs/>
          <w:lang w:val="bg-BG"/>
        </w:rPr>
        <w:t>п</w:t>
      </w:r>
      <w:r w:rsidR="00B26B3F" w:rsidRPr="00A86C87">
        <w:rPr>
          <w:iCs/>
          <w:lang w:val="bg-BG"/>
        </w:rPr>
        <w:t xml:space="preserve">ривлекателността на </w:t>
      </w:r>
      <w:r w:rsidR="00653E30" w:rsidRPr="00A86C87">
        <w:rPr>
          <w:iCs/>
          <w:lang w:val="bg-BG"/>
        </w:rPr>
        <w:t>предостав</w:t>
      </w:r>
      <w:r w:rsidR="00CA2ADF" w:rsidRPr="00A86C87">
        <w:rPr>
          <w:iCs/>
          <w:lang w:val="bg-BG"/>
        </w:rPr>
        <w:t>янето на</w:t>
      </w:r>
      <w:r w:rsidR="00653E30" w:rsidRPr="00A86C87">
        <w:rPr>
          <w:iCs/>
          <w:lang w:val="bg-BG"/>
        </w:rPr>
        <w:t xml:space="preserve"> дългов капитал на МСП на ранните етапи от развитието им </w:t>
      </w:r>
      <w:r w:rsidR="00B26B3F" w:rsidRPr="00A86C87">
        <w:rPr>
          <w:iCs/>
          <w:lang w:val="bg-BG"/>
        </w:rPr>
        <w:t>в сравнение с други класове активи</w:t>
      </w:r>
      <w:r w:rsidRPr="00A86C87">
        <w:rPr>
          <w:iCs/>
          <w:lang w:val="bg-BG"/>
        </w:rPr>
        <w:t>;</w:t>
      </w:r>
    </w:p>
    <w:p w:rsidR="00B5591A" w:rsidRPr="00A86C87" w:rsidRDefault="00194E62" w:rsidP="002E29C3">
      <w:pPr>
        <w:pStyle w:val="Text1"/>
        <w:numPr>
          <w:ilvl w:val="1"/>
          <w:numId w:val="4"/>
        </w:numPr>
        <w:tabs>
          <w:tab w:val="clear" w:pos="1440"/>
          <w:tab w:val="num" w:pos="1560"/>
        </w:tabs>
        <w:spacing w:after="120"/>
        <w:ind w:left="1560" w:hanging="426"/>
        <w:rPr>
          <w:iCs/>
          <w:lang w:val="bg-BG"/>
        </w:rPr>
      </w:pPr>
      <w:r w:rsidRPr="00A86C87">
        <w:rPr>
          <w:iCs/>
          <w:lang w:val="bg-BG"/>
        </w:rPr>
        <w:t>и</w:t>
      </w:r>
      <w:r w:rsidR="00653E30" w:rsidRPr="00A86C87">
        <w:rPr>
          <w:iCs/>
          <w:lang w:val="bg-BG"/>
        </w:rPr>
        <w:t>нтерес</w:t>
      </w:r>
      <w:r w:rsidRPr="00A86C87">
        <w:rPr>
          <w:iCs/>
          <w:lang w:val="bg-BG"/>
        </w:rPr>
        <w:t>а</w:t>
      </w:r>
      <w:r w:rsidR="00653E30" w:rsidRPr="00A86C87">
        <w:rPr>
          <w:iCs/>
          <w:lang w:val="bg-BG"/>
        </w:rPr>
        <w:t xml:space="preserve"> и възможността на кредиторите да отпускат кредити в определен размер</w:t>
      </w:r>
      <w:r w:rsidRPr="00A86C87">
        <w:rPr>
          <w:iCs/>
          <w:lang w:val="bg-BG"/>
        </w:rPr>
        <w:t>;</w:t>
      </w:r>
      <w:r w:rsidR="00653E30" w:rsidRPr="00A86C87">
        <w:rPr>
          <w:iCs/>
          <w:lang w:val="bg-BG"/>
        </w:rPr>
        <w:t xml:space="preserve"> </w:t>
      </w:r>
    </w:p>
    <w:p w:rsidR="00B26B3F" w:rsidRPr="00A86C87" w:rsidRDefault="00194E62" w:rsidP="002E29C3">
      <w:pPr>
        <w:pStyle w:val="Text1"/>
        <w:numPr>
          <w:ilvl w:val="1"/>
          <w:numId w:val="4"/>
        </w:numPr>
        <w:tabs>
          <w:tab w:val="clear" w:pos="1440"/>
          <w:tab w:val="num" w:pos="1560"/>
        </w:tabs>
        <w:spacing w:after="120"/>
        <w:ind w:left="1560" w:hanging="426"/>
        <w:rPr>
          <w:iCs/>
          <w:lang w:val="bg-BG"/>
        </w:rPr>
      </w:pPr>
      <w:r w:rsidRPr="00A86C87">
        <w:rPr>
          <w:iCs/>
          <w:lang w:val="bg-BG"/>
        </w:rPr>
        <w:t>о</w:t>
      </w:r>
      <w:r w:rsidR="00B26B3F" w:rsidRPr="00A86C87">
        <w:rPr>
          <w:iCs/>
          <w:lang w:val="bg-BG"/>
        </w:rPr>
        <w:t>граничения, налагани върху трансграничн</w:t>
      </w:r>
      <w:r w:rsidR="00E120AF" w:rsidRPr="00A86C87">
        <w:rPr>
          <w:iCs/>
          <w:lang w:val="bg-BG"/>
        </w:rPr>
        <w:t>ото кредитиране</w:t>
      </w:r>
      <w:r w:rsidRPr="00A86C87">
        <w:rPr>
          <w:iCs/>
          <w:lang w:val="bg-BG"/>
        </w:rPr>
        <w:t>;</w:t>
      </w:r>
    </w:p>
    <w:p w:rsidR="003D328D" w:rsidRPr="00A86C87" w:rsidRDefault="00194E62" w:rsidP="002E29C3">
      <w:pPr>
        <w:pStyle w:val="Text1"/>
        <w:numPr>
          <w:ilvl w:val="1"/>
          <w:numId w:val="4"/>
        </w:numPr>
        <w:tabs>
          <w:tab w:val="clear" w:pos="1440"/>
          <w:tab w:val="num" w:pos="1560"/>
        </w:tabs>
        <w:ind w:left="1560" w:hanging="426"/>
        <w:rPr>
          <w:iCs/>
          <w:lang w:val="bg-BG"/>
        </w:rPr>
      </w:pPr>
      <w:r w:rsidRPr="00A86C87">
        <w:rPr>
          <w:iCs/>
          <w:lang w:val="bg-BG"/>
        </w:rPr>
        <w:t>р</w:t>
      </w:r>
      <w:r w:rsidR="00B26B3F" w:rsidRPr="00A86C87">
        <w:rPr>
          <w:iCs/>
          <w:lang w:val="bg-BG"/>
        </w:rPr>
        <w:t>азходите на кредиторите за рефинансиране</w:t>
      </w:r>
      <w:r w:rsidRPr="00A86C87">
        <w:rPr>
          <w:iCs/>
          <w:lang w:val="bg-BG"/>
        </w:rPr>
        <w:t>.</w:t>
      </w:r>
    </w:p>
    <w:p w:rsidR="00B5591A" w:rsidRPr="00A86C87" w:rsidRDefault="00194E62" w:rsidP="007508EC">
      <w:pPr>
        <w:pStyle w:val="Text1"/>
        <w:ind w:left="1134" w:hanging="414"/>
        <w:rPr>
          <w:lang w:val="bg-BG"/>
        </w:rPr>
      </w:pPr>
      <w:r w:rsidRPr="00A86C87">
        <w:rPr>
          <w:lang w:val="bg-BG"/>
        </w:rPr>
        <w:t>б.</w:t>
      </w:r>
      <w:r w:rsidR="00317EEC" w:rsidRPr="00A86C87">
        <w:rPr>
          <w:lang w:val="bg-BG"/>
        </w:rPr>
        <w:tab/>
      </w:r>
      <w:r w:rsidR="00DF7F23" w:rsidRPr="00A86C87">
        <w:rPr>
          <w:lang w:val="bg-BG"/>
        </w:rPr>
        <w:t xml:space="preserve">Според </w:t>
      </w:r>
      <w:r w:rsidRPr="00A86C87">
        <w:rPr>
          <w:lang w:val="bg-BG"/>
        </w:rPr>
        <w:t>Вашия опит</w:t>
      </w:r>
      <w:r w:rsidR="00DF7F23" w:rsidRPr="00A86C87">
        <w:rPr>
          <w:lang w:val="bg-BG"/>
        </w:rPr>
        <w:t xml:space="preserve"> </w:t>
      </w:r>
      <w:r w:rsidR="009D2AA8" w:rsidRPr="00A86C87">
        <w:rPr>
          <w:lang w:val="bg-BG"/>
        </w:rPr>
        <w:t xml:space="preserve">на какво са отражение тези ограничения по отношение на предлагането </w:t>
      </w:r>
      <w:r w:rsidR="00F14D8B" w:rsidRPr="00A86C87">
        <w:rPr>
          <w:lang w:val="bg-BG"/>
        </w:rPr>
        <w:t>—</w:t>
      </w:r>
      <w:r w:rsidR="009D2AA8" w:rsidRPr="00A86C87">
        <w:rPr>
          <w:lang w:val="bg-BG"/>
        </w:rPr>
        <w:t xml:space="preserve"> на структурни или по-скоро на преходни фактори (поради финансовата криза и спада в отпускането на банкови кредити)? По възможност конкретизирайте параметри (като кредитни спредове за специфичен риск от неизпълнение и нива за възстановяване), които отграничават въздействието на </w:t>
      </w:r>
      <w:r w:rsidR="00547617">
        <w:rPr>
          <w:lang w:val="bg-BG"/>
        </w:rPr>
        <w:t>настоящите</w:t>
      </w:r>
      <w:r w:rsidR="009D2AA8" w:rsidRPr="00A86C87">
        <w:rPr>
          <w:lang w:val="bg-BG"/>
        </w:rPr>
        <w:t xml:space="preserve"> </w:t>
      </w:r>
      <w:r w:rsidR="00547617">
        <w:rPr>
          <w:lang w:val="bg-BG"/>
        </w:rPr>
        <w:t>икономически условия</w:t>
      </w:r>
      <w:r w:rsidR="009D2AA8" w:rsidRPr="00A86C87">
        <w:rPr>
          <w:lang w:val="bg-BG"/>
        </w:rPr>
        <w:t>, и ги съпоставете с обичайната (циклична) пазарна конюнктура, като определите това за всеки от етапите на развитие на дружеството в целесъобразните случаи</w:t>
      </w:r>
      <w:r w:rsidR="00B5591A" w:rsidRPr="00A86C87">
        <w:rPr>
          <w:lang w:val="bg-BG"/>
        </w:rPr>
        <w:t>.</w:t>
      </w:r>
    </w:p>
    <w:p w:rsidR="00B5591A" w:rsidRPr="00A86C87" w:rsidRDefault="006D7821" w:rsidP="000E42F0">
      <w:pPr>
        <w:pStyle w:val="Heading2"/>
        <w:keepNext w:val="0"/>
        <w:numPr>
          <w:ilvl w:val="3"/>
          <w:numId w:val="3"/>
        </w:numPr>
        <w:tabs>
          <w:tab w:val="clear" w:pos="1855"/>
          <w:tab w:val="num" w:pos="709"/>
        </w:tabs>
        <w:spacing w:before="0" w:after="240"/>
        <w:ind w:left="709" w:hanging="709"/>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Нормативни ограничения</w:t>
      </w:r>
    </w:p>
    <w:p w:rsidR="00B5591A" w:rsidRPr="00A86C87" w:rsidRDefault="00194E62" w:rsidP="007508EC">
      <w:pPr>
        <w:pStyle w:val="Text1"/>
        <w:ind w:left="1134" w:hanging="414"/>
        <w:rPr>
          <w:lang w:val="bg-BG"/>
        </w:rPr>
      </w:pPr>
      <w:r w:rsidRPr="00A86C87">
        <w:rPr>
          <w:lang w:val="bg-BG"/>
        </w:rPr>
        <w:t>а.</w:t>
      </w:r>
      <w:r w:rsidR="00317EEC" w:rsidRPr="00A86C87">
        <w:rPr>
          <w:lang w:val="bg-BG"/>
        </w:rPr>
        <w:tab/>
      </w:r>
      <w:r w:rsidR="001F583B" w:rsidRPr="00A86C87">
        <w:rPr>
          <w:lang w:val="bg-BG"/>
        </w:rPr>
        <w:t xml:space="preserve">Доколко са ограничени кредиторите </w:t>
      </w:r>
      <w:r w:rsidR="00CC0C14" w:rsidRPr="00A86C87">
        <w:rPr>
          <w:lang w:val="bg-BG"/>
        </w:rPr>
        <w:t xml:space="preserve">да </w:t>
      </w:r>
      <w:r w:rsidR="00CF5DCC" w:rsidRPr="00A86C87">
        <w:rPr>
          <w:lang w:val="bg-BG"/>
        </w:rPr>
        <w:t>се ангажират с</w:t>
      </w:r>
      <w:r w:rsidR="00CC0C14" w:rsidRPr="00A86C87">
        <w:rPr>
          <w:lang w:val="bg-BG"/>
        </w:rPr>
        <w:t xml:space="preserve"> дълг</w:t>
      </w:r>
      <w:r w:rsidR="003639EC" w:rsidRPr="00A86C87">
        <w:rPr>
          <w:lang w:val="bg-BG"/>
        </w:rPr>
        <w:t xml:space="preserve"> на дружества</w:t>
      </w:r>
      <w:r w:rsidR="00CC0C14" w:rsidRPr="00A86C87">
        <w:rPr>
          <w:lang w:val="bg-BG"/>
        </w:rPr>
        <w:t xml:space="preserve"> без кредитен рейтинг или кредитна история</w:t>
      </w:r>
      <w:r w:rsidR="001C3C95" w:rsidRPr="00A86C87">
        <w:rPr>
          <w:lang w:val="bg-BG"/>
        </w:rPr>
        <w:t xml:space="preserve">? </w:t>
      </w:r>
      <w:r w:rsidR="001F583B" w:rsidRPr="00A86C87">
        <w:rPr>
          <w:lang w:val="bg-BG"/>
        </w:rPr>
        <w:t>Задълбочава ли това недостиг</w:t>
      </w:r>
      <w:r w:rsidR="00014478" w:rsidRPr="00A86C87">
        <w:rPr>
          <w:lang w:val="bg-BG"/>
        </w:rPr>
        <w:t>а</w:t>
      </w:r>
      <w:r w:rsidR="001F583B" w:rsidRPr="00A86C87">
        <w:rPr>
          <w:lang w:val="bg-BG"/>
        </w:rPr>
        <w:t xml:space="preserve"> </w:t>
      </w:r>
      <w:r w:rsidR="00E120AF" w:rsidRPr="00A86C87">
        <w:rPr>
          <w:lang w:val="bg-BG"/>
        </w:rPr>
        <w:t>на</w:t>
      </w:r>
      <w:r w:rsidR="001F583B" w:rsidRPr="00A86C87">
        <w:rPr>
          <w:lang w:val="bg-BG"/>
        </w:rPr>
        <w:t xml:space="preserve"> дългово финансиране</w:t>
      </w:r>
      <w:r w:rsidR="00B5591A" w:rsidRPr="00A86C87">
        <w:rPr>
          <w:lang w:val="bg-BG"/>
        </w:rPr>
        <w:t>?</w:t>
      </w:r>
    </w:p>
    <w:p w:rsidR="00B5591A" w:rsidRPr="00A86C87" w:rsidRDefault="00194E62" w:rsidP="007508EC">
      <w:pPr>
        <w:pStyle w:val="Text1"/>
        <w:ind w:left="1134" w:hanging="414"/>
        <w:rPr>
          <w:lang w:val="bg-BG"/>
        </w:rPr>
      </w:pPr>
      <w:r w:rsidRPr="00A86C87">
        <w:rPr>
          <w:lang w:val="bg-BG"/>
        </w:rPr>
        <w:t>б.</w:t>
      </w:r>
      <w:r w:rsidR="00317EEC" w:rsidRPr="00A86C87">
        <w:rPr>
          <w:lang w:val="bg-BG"/>
        </w:rPr>
        <w:tab/>
      </w:r>
      <w:r w:rsidR="00CC0C14" w:rsidRPr="00A86C87">
        <w:rPr>
          <w:lang w:val="bg-BG"/>
        </w:rPr>
        <w:t>Фи</w:t>
      </w:r>
      <w:r w:rsidR="00E120AF" w:rsidRPr="00A86C87">
        <w:rPr>
          <w:lang w:val="bg-BG"/>
        </w:rPr>
        <w:t>скалната среда</w:t>
      </w:r>
      <w:r w:rsidR="00CC0C14" w:rsidRPr="00A86C87">
        <w:rPr>
          <w:lang w:val="bg-BG"/>
        </w:rPr>
        <w:t xml:space="preserve"> задълбочава ли недостига </w:t>
      </w:r>
      <w:r w:rsidR="00E120AF" w:rsidRPr="00A86C87">
        <w:rPr>
          <w:lang w:val="bg-BG"/>
        </w:rPr>
        <w:t>на</w:t>
      </w:r>
      <w:r w:rsidR="00CC0C14" w:rsidRPr="00A86C87">
        <w:rPr>
          <w:lang w:val="bg-BG"/>
        </w:rPr>
        <w:t xml:space="preserve"> дългово финансиране</w:t>
      </w:r>
      <w:r w:rsidR="00B5591A" w:rsidRPr="00A86C87">
        <w:rPr>
          <w:lang w:val="bg-BG"/>
        </w:rPr>
        <w:t xml:space="preserve">? </w:t>
      </w:r>
    </w:p>
    <w:p w:rsidR="009E1781" w:rsidRPr="00A86C87" w:rsidRDefault="00194E62" w:rsidP="007508EC">
      <w:pPr>
        <w:pStyle w:val="Text1"/>
        <w:ind w:left="1134" w:hanging="414"/>
        <w:rPr>
          <w:lang w:val="bg-BG"/>
        </w:rPr>
      </w:pPr>
      <w:r w:rsidRPr="00A86C87">
        <w:rPr>
          <w:lang w:val="bg-BG"/>
        </w:rPr>
        <w:t>в.</w:t>
      </w:r>
      <w:r w:rsidR="00317EEC" w:rsidRPr="00A86C87">
        <w:rPr>
          <w:lang w:val="bg-BG"/>
        </w:rPr>
        <w:tab/>
      </w:r>
      <w:r w:rsidR="00DF7F23" w:rsidRPr="00A86C87">
        <w:rPr>
          <w:lang w:val="bg-BG"/>
        </w:rPr>
        <w:t xml:space="preserve">Според </w:t>
      </w:r>
      <w:r w:rsidR="00E120AF" w:rsidRPr="00A86C87">
        <w:rPr>
          <w:rStyle w:val="Strong"/>
          <w:b w:val="0"/>
          <w:lang w:val="bg-BG"/>
        </w:rPr>
        <w:t>В</w:t>
      </w:r>
      <w:r w:rsidR="00E120AF" w:rsidRPr="00A86C87">
        <w:rPr>
          <w:lang w:val="bg-BG"/>
        </w:rPr>
        <w:t>ашия опит</w:t>
      </w:r>
      <w:r w:rsidR="00DF7F23" w:rsidRPr="00A86C87">
        <w:rPr>
          <w:lang w:val="bg-BG"/>
        </w:rPr>
        <w:t xml:space="preserve"> </w:t>
      </w:r>
      <w:r w:rsidR="00DE71DE" w:rsidRPr="00A86C87">
        <w:rPr>
          <w:lang w:val="bg-BG"/>
        </w:rPr>
        <w:t xml:space="preserve">съществуват </w:t>
      </w:r>
      <w:r w:rsidR="009B66E8" w:rsidRPr="00A86C87">
        <w:rPr>
          <w:lang w:val="bg-BG"/>
        </w:rPr>
        <w:t>ли на дълговите пазари на дребно или едро нормативни ограничения, свързани с предлагането / </w:t>
      </w:r>
      <w:r w:rsidR="00E120AF" w:rsidRPr="00A86C87">
        <w:rPr>
          <w:lang w:val="bg-BG"/>
        </w:rPr>
        <w:t>реализацията</w:t>
      </w:r>
      <w:r w:rsidR="00DE71DE" w:rsidRPr="00A86C87">
        <w:rPr>
          <w:lang w:val="bg-BG"/>
        </w:rPr>
        <w:t>, които може да задълбочат недостига на дългово финансиране</w:t>
      </w:r>
      <w:r w:rsidR="00B5591A" w:rsidRPr="00A86C87">
        <w:rPr>
          <w:lang w:val="bg-BG"/>
        </w:rPr>
        <w:t>?</w:t>
      </w:r>
    </w:p>
    <w:p w:rsidR="003E6110" w:rsidRPr="00A86C87" w:rsidRDefault="00E120AF" w:rsidP="00E120AF">
      <w:pPr>
        <w:pStyle w:val="Heading1"/>
        <w:shd w:val="clear" w:color="auto" w:fill="003366"/>
        <w:tabs>
          <w:tab w:val="clear" w:pos="0"/>
        </w:tabs>
        <w:spacing w:after="240"/>
        <w:ind w:left="0" w:firstLine="0"/>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Б.</w:t>
      </w:r>
      <w:r w:rsidRPr="00A86C87">
        <w:rPr>
          <w:rFonts w:ascii="Times New Roman" w:hAnsi="Times New Roman" w:cs="Times New Roman"/>
          <w:sz w:val="24"/>
          <w:szCs w:val="24"/>
          <w:lang w:val="bg-BG"/>
        </w:rPr>
        <w:tab/>
      </w:r>
      <w:r w:rsidR="00897253" w:rsidRPr="00A86C87">
        <w:rPr>
          <w:rFonts w:ascii="Times New Roman" w:hAnsi="Times New Roman" w:cs="Times New Roman"/>
          <w:sz w:val="24"/>
          <w:szCs w:val="24"/>
          <w:lang w:val="bg-BG"/>
        </w:rPr>
        <w:t>Наблюдения върху прилагането на</w:t>
      </w:r>
      <w:r w:rsidR="00794FEC" w:rsidRPr="00A86C87">
        <w:rPr>
          <w:rFonts w:ascii="Times New Roman" w:hAnsi="Times New Roman" w:cs="Times New Roman"/>
          <w:sz w:val="24"/>
          <w:szCs w:val="24"/>
          <w:lang w:val="bg-BG"/>
        </w:rPr>
        <w:t xml:space="preserve"> Насоките относно рисковия капитал</w:t>
      </w:r>
      <w:r w:rsidR="003E6110" w:rsidRPr="00A86C87">
        <w:rPr>
          <w:rFonts w:ascii="Times New Roman" w:hAnsi="Times New Roman" w:cs="Times New Roman"/>
          <w:sz w:val="24"/>
          <w:szCs w:val="24"/>
          <w:lang w:val="bg-BG"/>
        </w:rPr>
        <w:t xml:space="preserve"> </w:t>
      </w:r>
    </w:p>
    <w:p w:rsidR="003E6110" w:rsidRPr="00A86C87" w:rsidRDefault="00E120AF" w:rsidP="002E29C3">
      <w:pPr>
        <w:pStyle w:val="Heading2"/>
        <w:keepNext w:val="0"/>
        <w:tabs>
          <w:tab w:val="clear" w:pos="0"/>
        </w:tabs>
        <w:spacing w:before="120" w:after="240"/>
        <w:ind w:left="0" w:firstLine="0"/>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Б.1.</w:t>
      </w:r>
      <w:r w:rsidRPr="00A86C87">
        <w:rPr>
          <w:rFonts w:ascii="Times New Roman" w:hAnsi="Times New Roman" w:cs="Times New Roman"/>
          <w:i w:val="0"/>
          <w:sz w:val="24"/>
          <w:szCs w:val="24"/>
          <w:lang w:val="bg-BG"/>
        </w:rPr>
        <w:tab/>
      </w:r>
      <w:r w:rsidR="00794FEC" w:rsidRPr="00A86C87">
        <w:rPr>
          <w:rFonts w:ascii="Times New Roman" w:hAnsi="Times New Roman" w:cs="Times New Roman"/>
          <w:i w:val="0"/>
          <w:sz w:val="24"/>
          <w:szCs w:val="24"/>
          <w:lang w:val="bg-BG"/>
        </w:rPr>
        <w:t>Общи коментари</w:t>
      </w:r>
    </w:p>
    <w:p w:rsidR="007907F8" w:rsidRPr="00A86C87" w:rsidRDefault="004E0C6E" w:rsidP="00527621">
      <w:pPr>
        <w:pStyle w:val="Text1"/>
        <w:ind w:left="0"/>
        <w:rPr>
          <w:i/>
          <w:lang w:val="bg-BG"/>
        </w:rPr>
      </w:pPr>
      <w:r w:rsidRPr="00A86C87">
        <w:rPr>
          <w:i/>
          <w:lang w:val="bg-BG"/>
        </w:rPr>
        <w:t>С този раздел се търси</w:t>
      </w:r>
      <w:r w:rsidR="00317EEC" w:rsidRPr="00A86C87">
        <w:rPr>
          <w:i/>
          <w:lang w:val="bg-BG"/>
        </w:rPr>
        <w:t xml:space="preserve"> информация относно цялостните В</w:t>
      </w:r>
      <w:r w:rsidRPr="00A86C87">
        <w:rPr>
          <w:i/>
          <w:lang w:val="bg-BG"/>
        </w:rPr>
        <w:t xml:space="preserve">и впечатления от прилагането на </w:t>
      </w:r>
      <w:r w:rsidR="00472271" w:rsidRPr="00A86C87">
        <w:rPr>
          <w:i/>
          <w:lang w:val="bg-BG"/>
        </w:rPr>
        <w:t>Насоките относно рисковия капитал</w:t>
      </w:r>
      <w:r w:rsidR="00505ECC" w:rsidRPr="00A86C87">
        <w:rPr>
          <w:i/>
          <w:lang w:val="bg-BG"/>
        </w:rPr>
        <w:t>.</w:t>
      </w:r>
    </w:p>
    <w:p w:rsidR="009F21D4" w:rsidRPr="00A86C87" w:rsidRDefault="00317EEC" w:rsidP="007508EC">
      <w:pPr>
        <w:pStyle w:val="Text1"/>
        <w:ind w:left="1134" w:hanging="414"/>
        <w:rPr>
          <w:iCs/>
          <w:lang w:val="bg-BG"/>
        </w:rPr>
      </w:pPr>
      <w:r w:rsidRPr="00A86C87">
        <w:rPr>
          <w:lang w:val="bg-BG"/>
        </w:rPr>
        <w:t>а.</w:t>
      </w:r>
      <w:r w:rsidRPr="00A86C87">
        <w:rPr>
          <w:lang w:val="bg-BG"/>
        </w:rPr>
        <w:tab/>
      </w:r>
      <w:r w:rsidR="007D5EB3" w:rsidRPr="00A86C87">
        <w:rPr>
          <w:lang w:val="bg-BG"/>
        </w:rPr>
        <w:t>Въз основа на</w:t>
      </w:r>
      <w:r w:rsidRPr="00A86C87">
        <w:rPr>
          <w:lang w:val="bg-BG"/>
        </w:rPr>
        <w:t xml:space="preserve"> своя опит</w:t>
      </w:r>
      <w:r w:rsidR="007D5EB3" w:rsidRPr="00A86C87">
        <w:rPr>
          <w:lang w:val="bg-BG"/>
        </w:rPr>
        <w:t xml:space="preserve"> смятате ли, че</w:t>
      </w:r>
      <w:r w:rsidR="00505ECC" w:rsidRPr="00A86C87">
        <w:rPr>
          <w:iCs/>
          <w:lang w:val="bg-BG"/>
        </w:rPr>
        <w:t xml:space="preserve"> </w:t>
      </w:r>
      <w:r w:rsidR="007D5EB3" w:rsidRPr="00A86C87">
        <w:rPr>
          <w:b/>
          <w:i/>
          <w:iCs/>
          <w:lang w:val="bg-BG"/>
        </w:rPr>
        <w:t>настоящият обхват</w:t>
      </w:r>
      <w:r w:rsidR="00086874" w:rsidRPr="00A86C87">
        <w:rPr>
          <w:b/>
          <w:i/>
          <w:iCs/>
          <w:lang w:val="bg-BG"/>
        </w:rPr>
        <w:t xml:space="preserve"> </w:t>
      </w:r>
      <w:r w:rsidR="007D5EB3" w:rsidRPr="00A86C87">
        <w:rPr>
          <w:iCs/>
          <w:lang w:val="bg-BG"/>
        </w:rPr>
        <w:t>на</w:t>
      </w:r>
      <w:r w:rsidR="00412979" w:rsidRPr="00A86C87">
        <w:rPr>
          <w:iCs/>
          <w:lang w:val="bg-BG"/>
        </w:rPr>
        <w:t xml:space="preserve"> </w:t>
      </w:r>
      <w:r w:rsidR="00472271" w:rsidRPr="00A86C87">
        <w:rPr>
          <w:iCs/>
          <w:lang w:val="bg-BG"/>
        </w:rPr>
        <w:t>Насоките относно рисковия капитал</w:t>
      </w:r>
      <w:r w:rsidR="00586662" w:rsidRPr="00A86C87">
        <w:rPr>
          <w:iCs/>
          <w:lang w:val="bg-BG"/>
        </w:rPr>
        <w:t xml:space="preserve"> </w:t>
      </w:r>
      <w:r w:rsidR="00341089" w:rsidRPr="00A86C87">
        <w:rPr>
          <w:iCs/>
          <w:lang w:val="bg-BG"/>
        </w:rPr>
        <w:t>улеснява по подходящ начин достъпа на МСП до</w:t>
      </w:r>
      <w:r w:rsidR="007D5EB3" w:rsidRPr="00A86C87">
        <w:rPr>
          <w:iCs/>
          <w:lang w:val="bg-BG"/>
        </w:rPr>
        <w:t xml:space="preserve"> рисков капитал</w:t>
      </w:r>
      <w:r w:rsidR="007A6BC9" w:rsidRPr="00A86C87">
        <w:rPr>
          <w:snapToGrid w:val="0"/>
          <w:lang w:val="bg-BG"/>
        </w:rPr>
        <w:t xml:space="preserve">? </w:t>
      </w:r>
    </w:p>
    <w:p w:rsidR="00A4075F" w:rsidRPr="00A86C87" w:rsidRDefault="00317EEC" w:rsidP="007508EC">
      <w:pPr>
        <w:pStyle w:val="Text1"/>
        <w:ind w:left="1134" w:hanging="414"/>
        <w:rPr>
          <w:iCs/>
          <w:lang w:val="bg-BG"/>
        </w:rPr>
      </w:pPr>
      <w:r w:rsidRPr="00A86C87">
        <w:rPr>
          <w:iCs/>
          <w:lang w:val="bg-BG"/>
        </w:rPr>
        <w:t>б.</w:t>
      </w:r>
      <w:r w:rsidRPr="00A86C87">
        <w:rPr>
          <w:iCs/>
          <w:lang w:val="bg-BG"/>
        </w:rPr>
        <w:tab/>
      </w:r>
      <w:r w:rsidR="008D6035" w:rsidRPr="00A86C87">
        <w:rPr>
          <w:iCs/>
          <w:lang w:val="bg-BG"/>
        </w:rPr>
        <w:t xml:space="preserve">Сблъсквали ли сте се с проблеми при прилагането на </w:t>
      </w:r>
      <w:r w:rsidR="00472271" w:rsidRPr="00A86C87">
        <w:rPr>
          <w:iCs/>
          <w:lang w:val="bg-BG"/>
        </w:rPr>
        <w:t>Насоките относно рисковия капитал</w:t>
      </w:r>
      <w:r w:rsidR="00A4075F" w:rsidRPr="00A86C87">
        <w:rPr>
          <w:iCs/>
          <w:lang w:val="bg-BG"/>
        </w:rPr>
        <w:t xml:space="preserve"> </w:t>
      </w:r>
      <w:r w:rsidR="008D6035" w:rsidRPr="00A86C87">
        <w:rPr>
          <w:iCs/>
          <w:lang w:val="bg-BG"/>
        </w:rPr>
        <w:t>към</w:t>
      </w:r>
      <w:r w:rsidR="008D7B89" w:rsidRPr="00A86C87">
        <w:rPr>
          <w:iCs/>
          <w:lang w:val="bg-BG"/>
        </w:rPr>
        <w:t xml:space="preserve"> </w:t>
      </w:r>
      <w:r w:rsidR="008D6035" w:rsidRPr="00A86C87">
        <w:rPr>
          <w:b/>
          <w:i/>
          <w:iCs/>
          <w:lang w:val="bg-BG"/>
        </w:rPr>
        <w:t>различни</w:t>
      </w:r>
      <w:r w:rsidR="008D7B89" w:rsidRPr="00A86C87">
        <w:rPr>
          <w:b/>
          <w:i/>
          <w:iCs/>
          <w:lang w:val="bg-BG"/>
        </w:rPr>
        <w:t xml:space="preserve"> </w:t>
      </w:r>
      <w:r w:rsidR="008D6035" w:rsidRPr="00A86C87">
        <w:rPr>
          <w:b/>
          <w:i/>
          <w:iCs/>
          <w:lang w:val="bg-BG"/>
        </w:rPr>
        <w:t>форми на подкрепа</w:t>
      </w:r>
      <w:r w:rsidR="00262B18" w:rsidRPr="00A86C87">
        <w:rPr>
          <w:iCs/>
          <w:lang w:val="bg-BG"/>
        </w:rPr>
        <w:t xml:space="preserve">, </w:t>
      </w:r>
      <w:r w:rsidR="008D6035" w:rsidRPr="00A86C87">
        <w:rPr>
          <w:iCs/>
          <w:lang w:val="bg-BG"/>
        </w:rPr>
        <w:t>като капиталова субсидия</w:t>
      </w:r>
      <w:r w:rsidR="008D7B89" w:rsidRPr="00A86C87">
        <w:rPr>
          <w:iCs/>
          <w:lang w:val="bg-BG"/>
        </w:rPr>
        <w:t xml:space="preserve">, </w:t>
      </w:r>
      <w:r w:rsidR="00262B18" w:rsidRPr="00A86C87">
        <w:rPr>
          <w:iCs/>
          <w:lang w:val="bg-BG"/>
        </w:rPr>
        <w:t>гаранции</w:t>
      </w:r>
      <w:r w:rsidR="008D7B89" w:rsidRPr="00A86C87">
        <w:rPr>
          <w:iCs/>
          <w:lang w:val="bg-BG"/>
        </w:rPr>
        <w:t xml:space="preserve"> </w:t>
      </w:r>
      <w:r w:rsidR="00262B18" w:rsidRPr="00A86C87">
        <w:rPr>
          <w:iCs/>
          <w:lang w:val="bg-BG"/>
        </w:rPr>
        <w:t>и фи</w:t>
      </w:r>
      <w:r w:rsidR="00341089" w:rsidRPr="00A86C87">
        <w:rPr>
          <w:iCs/>
          <w:lang w:val="bg-BG"/>
        </w:rPr>
        <w:t>скални</w:t>
      </w:r>
      <w:r w:rsidR="00262B18" w:rsidRPr="00A86C87">
        <w:rPr>
          <w:iCs/>
          <w:lang w:val="bg-BG"/>
        </w:rPr>
        <w:t xml:space="preserve"> мерки</w:t>
      </w:r>
      <w:r w:rsidR="00341089" w:rsidRPr="00A86C87">
        <w:rPr>
          <w:iCs/>
          <w:lang w:val="bg-BG"/>
        </w:rPr>
        <w:t>,</w:t>
      </w:r>
      <w:r w:rsidR="008D7B89" w:rsidRPr="00A86C87">
        <w:rPr>
          <w:iCs/>
          <w:lang w:val="bg-BG"/>
        </w:rPr>
        <w:t xml:space="preserve"> </w:t>
      </w:r>
      <w:r w:rsidR="00262B18" w:rsidRPr="00A86C87">
        <w:rPr>
          <w:iCs/>
          <w:lang w:val="bg-BG"/>
        </w:rPr>
        <w:t>и</w:t>
      </w:r>
      <w:r w:rsidR="008D7B89" w:rsidRPr="00A86C87">
        <w:rPr>
          <w:iCs/>
          <w:lang w:val="bg-BG"/>
        </w:rPr>
        <w:t xml:space="preserve"> </w:t>
      </w:r>
      <w:r w:rsidR="00262B18" w:rsidRPr="00A86C87">
        <w:rPr>
          <w:iCs/>
          <w:lang w:val="bg-BG"/>
        </w:rPr>
        <w:t xml:space="preserve">към </w:t>
      </w:r>
      <w:r w:rsidR="00262B18" w:rsidRPr="00A86C87">
        <w:rPr>
          <w:b/>
          <w:i/>
          <w:iCs/>
          <w:lang w:val="bg-BG"/>
        </w:rPr>
        <w:t>различни начини за предоставяне</w:t>
      </w:r>
      <w:r w:rsidR="00262B18" w:rsidRPr="00A86C87">
        <w:rPr>
          <w:iCs/>
          <w:lang w:val="bg-BG"/>
        </w:rPr>
        <w:t xml:space="preserve">, като инвестиционни фондове </w:t>
      </w:r>
      <w:r w:rsidR="008300D8" w:rsidRPr="00A86C87">
        <w:rPr>
          <w:iCs/>
          <w:lang w:val="bg-BG"/>
        </w:rPr>
        <w:t>(</w:t>
      </w:r>
      <w:r w:rsidR="007D5EB3" w:rsidRPr="00A86C87">
        <w:rPr>
          <w:iCs/>
          <w:lang w:val="bg-BG"/>
        </w:rPr>
        <w:t>т.</w:t>
      </w:r>
      <w:r w:rsidR="00F14D8B" w:rsidRPr="00A86C87">
        <w:rPr>
          <w:iCs/>
          <w:lang w:val="bg-BG"/>
        </w:rPr>
        <w:t> </w:t>
      </w:r>
      <w:r w:rsidR="007D5EB3" w:rsidRPr="00A86C87">
        <w:rPr>
          <w:iCs/>
          <w:lang w:val="bg-BG"/>
        </w:rPr>
        <w:t>е</w:t>
      </w:r>
      <w:r w:rsidR="00467182" w:rsidRPr="00A86C87">
        <w:rPr>
          <w:iCs/>
          <w:lang w:val="bg-BG"/>
        </w:rPr>
        <w:t xml:space="preserve">. </w:t>
      </w:r>
      <w:r w:rsidR="00262B18" w:rsidRPr="00A86C87">
        <w:rPr>
          <w:iCs/>
          <w:lang w:val="bg-BG"/>
        </w:rPr>
        <w:t xml:space="preserve">капитал от публични </w:t>
      </w:r>
      <w:r w:rsidR="00262B18" w:rsidRPr="00A86C87">
        <w:rPr>
          <w:iCs/>
          <w:lang w:val="bg-BG"/>
        </w:rPr>
        <w:lastRenderedPageBreak/>
        <w:t>фондове, инвестиран в</w:t>
      </w:r>
      <w:r w:rsidR="008048AA" w:rsidRPr="00A86C87">
        <w:rPr>
          <w:iCs/>
          <w:lang w:val="bg-BG"/>
        </w:rPr>
        <w:t>ъв</w:t>
      </w:r>
      <w:r w:rsidR="00262B18" w:rsidRPr="00A86C87">
        <w:rPr>
          <w:iCs/>
          <w:lang w:val="bg-BG"/>
        </w:rPr>
        <w:t xml:space="preserve"> фонд за РК</w:t>
      </w:r>
      <w:r w:rsidR="008300D8" w:rsidRPr="00A86C87">
        <w:rPr>
          <w:iCs/>
          <w:lang w:val="bg-BG"/>
        </w:rPr>
        <w:t>)</w:t>
      </w:r>
      <w:r w:rsidR="00262B18" w:rsidRPr="00A86C87">
        <w:rPr>
          <w:iCs/>
          <w:lang w:val="bg-BG"/>
        </w:rPr>
        <w:t xml:space="preserve"> и</w:t>
      </w:r>
      <w:r w:rsidR="00A4075F" w:rsidRPr="00A86C87">
        <w:rPr>
          <w:iCs/>
          <w:lang w:val="bg-BG"/>
        </w:rPr>
        <w:t xml:space="preserve"> </w:t>
      </w:r>
      <w:r w:rsidR="00262B18" w:rsidRPr="00A86C87">
        <w:rPr>
          <w:iCs/>
          <w:lang w:val="bg-BG"/>
        </w:rPr>
        <w:t xml:space="preserve">фондове за съвместни инвестиции </w:t>
      </w:r>
      <w:r w:rsidR="008D7B89" w:rsidRPr="00A86C87">
        <w:rPr>
          <w:iCs/>
          <w:lang w:val="bg-BG"/>
        </w:rPr>
        <w:t>(</w:t>
      </w:r>
      <w:r w:rsidR="007D5EB3" w:rsidRPr="00A86C87">
        <w:rPr>
          <w:iCs/>
          <w:lang w:val="bg-BG"/>
        </w:rPr>
        <w:t>т.</w:t>
      </w:r>
      <w:r w:rsidR="006716D5" w:rsidRPr="00A86C87">
        <w:rPr>
          <w:iCs/>
          <w:lang w:val="bg-BG"/>
        </w:rPr>
        <w:t> </w:t>
      </w:r>
      <w:r w:rsidR="007D5EB3" w:rsidRPr="00A86C87">
        <w:rPr>
          <w:iCs/>
          <w:lang w:val="bg-BG"/>
        </w:rPr>
        <w:t xml:space="preserve">е. </w:t>
      </w:r>
      <w:r w:rsidR="00262B18" w:rsidRPr="00A86C87">
        <w:rPr>
          <w:iCs/>
          <w:lang w:val="bg-BG"/>
        </w:rPr>
        <w:t>публични фондове,</w:t>
      </w:r>
      <w:r w:rsidR="008D7B89" w:rsidRPr="00A86C87">
        <w:rPr>
          <w:iCs/>
          <w:lang w:val="bg-BG"/>
        </w:rPr>
        <w:t xml:space="preserve"> </w:t>
      </w:r>
      <w:r w:rsidR="00C5386C" w:rsidRPr="00A86C87">
        <w:rPr>
          <w:iCs/>
          <w:lang w:val="bg-BG"/>
        </w:rPr>
        <w:t>съвместно инвестирани за конкретна сделка</w:t>
      </w:r>
      <w:r w:rsidR="007D5EB3" w:rsidRPr="00A86C87">
        <w:rPr>
          <w:iCs/>
          <w:lang w:val="bg-BG"/>
        </w:rPr>
        <w:t>)</w:t>
      </w:r>
      <w:r w:rsidR="00A4075F" w:rsidRPr="00A86C87">
        <w:rPr>
          <w:iCs/>
          <w:lang w:val="bg-BG"/>
        </w:rPr>
        <w:t>?</w:t>
      </w:r>
    </w:p>
    <w:p w:rsidR="00412979" w:rsidRPr="00A86C87" w:rsidRDefault="00317EEC" w:rsidP="007508EC">
      <w:pPr>
        <w:pStyle w:val="Text1"/>
        <w:ind w:left="1134" w:hanging="414"/>
        <w:rPr>
          <w:iCs/>
          <w:lang w:val="bg-BG"/>
        </w:rPr>
      </w:pPr>
      <w:r w:rsidRPr="00A86C87">
        <w:rPr>
          <w:iCs/>
          <w:lang w:val="bg-BG"/>
        </w:rPr>
        <w:t>в.</w:t>
      </w:r>
      <w:r w:rsidRPr="00A86C87">
        <w:rPr>
          <w:iCs/>
          <w:lang w:val="bg-BG"/>
        </w:rPr>
        <w:tab/>
      </w:r>
      <w:r w:rsidR="00341089" w:rsidRPr="00A86C87">
        <w:rPr>
          <w:iCs/>
          <w:lang w:val="bg-BG"/>
        </w:rPr>
        <w:t>Какви са цялостните В</w:t>
      </w:r>
      <w:r w:rsidR="00C5386C" w:rsidRPr="00A86C87">
        <w:rPr>
          <w:iCs/>
          <w:lang w:val="bg-BG"/>
        </w:rPr>
        <w:t>и впечатления от</w:t>
      </w:r>
      <w:r w:rsidR="003F4081" w:rsidRPr="00A86C87">
        <w:rPr>
          <w:iCs/>
          <w:lang w:val="bg-BG"/>
        </w:rPr>
        <w:t xml:space="preserve"> </w:t>
      </w:r>
      <w:r w:rsidR="00C5386C" w:rsidRPr="00A86C87">
        <w:rPr>
          <w:b/>
          <w:i/>
          <w:iCs/>
          <w:lang w:val="bg-BG"/>
        </w:rPr>
        <w:t xml:space="preserve">двуетапния механизъм на оценката </w:t>
      </w:r>
      <w:r w:rsidR="007D5EB3" w:rsidRPr="00A86C87">
        <w:rPr>
          <w:iCs/>
          <w:lang w:val="bg-BG"/>
        </w:rPr>
        <w:t>(„стандартна</w:t>
      </w:r>
      <w:r w:rsidR="007D5EB3" w:rsidRPr="00A86C87">
        <w:rPr>
          <w:lang w:val="bg-BG"/>
        </w:rPr>
        <w:t>“</w:t>
      </w:r>
      <w:r w:rsidR="004218E6" w:rsidRPr="00A86C87">
        <w:rPr>
          <w:iCs/>
          <w:lang w:val="bg-BG"/>
        </w:rPr>
        <w:t xml:space="preserve"> </w:t>
      </w:r>
      <w:r w:rsidR="007D5EB3" w:rsidRPr="00A86C87">
        <w:rPr>
          <w:iCs/>
          <w:lang w:val="bg-BG"/>
        </w:rPr>
        <w:t>оценка</w:t>
      </w:r>
      <w:r w:rsidR="007E6196" w:rsidRPr="00A86C87">
        <w:rPr>
          <w:iCs/>
          <w:lang w:val="bg-BG"/>
        </w:rPr>
        <w:t xml:space="preserve"> </w:t>
      </w:r>
      <w:r w:rsidR="004218E6" w:rsidRPr="00A86C87">
        <w:rPr>
          <w:iCs/>
          <w:lang w:val="bg-BG"/>
        </w:rPr>
        <w:t xml:space="preserve">въз основа на предварително определени критерии за </w:t>
      </w:r>
      <w:r w:rsidR="00935167" w:rsidRPr="00A86C87">
        <w:rPr>
          <w:iCs/>
          <w:lang w:val="bg-BG"/>
        </w:rPr>
        <w:t>допустимост</w:t>
      </w:r>
      <w:r w:rsidR="004218E6" w:rsidRPr="00A86C87">
        <w:rPr>
          <w:iCs/>
          <w:lang w:val="bg-BG"/>
        </w:rPr>
        <w:t xml:space="preserve"> и инвестиране,</w:t>
      </w:r>
      <w:r w:rsidR="00586662" w:rsidRPr="00A86C87">
        <w:rPr>
          <w:iCs/>
          <w:lang w:val="bg-BG"/>
        </w:rPr>
        <w:t xml:space="preserve"> </w:t>
      </w:r>
      <w:r w:rsidR="004218E6" w:rsidRPr="00A86C87">
        <w:rPr>
          <w:iCs/>
          <w:lang w:val="bg-BG"/>
        </w:rPr>
        <w:t xml:space="preserve">предвидени в </w:t>
      </w:r>
      <w:r w:rsidR="00521871" w:rsidRPr="00A86C87">
        <w:rPr>
          <w:iCs/>
          <w:lang w:val="bg-BG"/>
        </w:rPr>
        <w:t>точка </w:t>
      </w:r>
      <w:r w:rsidR="00586662" w:rsidRPr="00A86C87">
        <w:rPr>
          <w:iCs/>
          <w:lang w:val="bg-BG"/>
        </w:rPr>
        <w:t xml:space="preserve">4.3 </w:t>
      </w:r>
      <w:r w:rsidR="007D5EB3" w:rsidRPr="00A86C87">
        <w:rPr>
          <w:iCs/>
          <w:lang w:val="bg-BG"/>
        </w:rPr>
        <w:t>от</w:t>
      </w:r>
      <w:r w:rsidR="00586662" w:rsidRPr="00A86C87">
        <w:rPr>
          <w:iCs/>
          <w:lang w:val="bg-BG"/>
        </w:rPr>
        <w:t xml:space="preserve"> </w:t>
      </w:r>
      <w:r w:rsidR="00472271" w:rsidRPr="00A86C87">
        <w:rPr>
          <w:iCs/>
          <w:lang w:val="bg-BG"/>
        </w:rPr>
        <w:t>Насоките относно рисковия капитал</w:t>
      </w:r>
      <w:r w:rsidR="00586662" w:rsidRPr="00A86C87">
        <w:rPr>
          <w:iCs/>
          <w:lang w:val="bg-BG"/>
        </w:rPr>
        <w:t>,</w:t>
      </w:r>
      <w:r w:rsidR="007E6196" w:rsidRPr="00A86C87">
        <w:rPr>
          <w:iCs/>
          <w:lang w:val="bg-BG"/>
        </w:rPr>
        <w:t xml:space="preserve"> </w:t>
      </w:r>
      <w:r w:rsidR="004218E6" w:rsidRPr="00A86C87">
        <w:rPr>
          <w:iCs/>
          <w:lang w:val="bg-BG"/>
        </w:rPr>
        <w:t xml:space="preserve">и подробна, основана на </w:t>
      </w:r>
      <w:r w:rsidR="00935167" w:rsidRPr="00A86C87">
        <w:rPr>
          <w:iCs/>
          <w:lang w:val="bg-BG"/>
        </w:rPr>
        <w:t>последиците</w:t>
      </w:r>
      <w:r w:rsidR="004218E6" w:rsidRPr="00A86C87">
        <w:rPr>
          <w:iCs/>
          <w:lang w:val="bg-BG"/>
        </w:rPr>
        <w:t xml:space="preserve"> оценка</w:t>
      </w:r>
      <w:r w:rsidR="007E6196" w:rsidRPr="00A86C87">
        <w:rPr>
          <w:iCs/>
          <w:lang w:val="bg-BG"/>
        </w:rPr>
        <w:t>)</w:t>
      </w:r>
      <w:r w:rsidR="00EE5899" w:rsidRPr="00A86C87">
        <w:rPr>
          <w:iCs/>
          <w:lang w:val="bg-BG"/>
        </w:rPr>
        <w:t>?</w:t>
      </w:r>
      <w:r w:rsidR="007E6196" w:rsidRPr="00A86C87">
        <w:rPr>
          <w:iCs/>
          <w:lang w:val="bg-BG"/>
        </w:rPr>
        <w:t xml:space="preserve"> </w:t>
      </w:r>
    </w:p>
    <w:p w:rsidR="008300D8" w:rsidRPr="00A86C87" w:rsidRDefault="00317EEC" w:rsidP="007508EC">
      <w:pPr>
        <w:pStyle w:val="Text1"/>
        <w:ind w:left="1134" w:hanging="414"/>
        <w:rPr>
          <w:iCs/>
          <w:lang w:val="bg-BG"/>
        </w:rPr>
      </w:pPr>
      <w:r w:rsidRPr="00A86C87">
        <w:rPr>
          <w:iCs/>
          <w:lang w:val="bg-BG"/>
        </w:rPr>
        <w:t>г.</w:t>
      </w:r>
      <w:r w:rsidRPr="00A86C87">
        <w:rPr>
          <w:iCs/>
          <w:lang w:val="bg-BG"/>
        </w:rPr>
        <w:tab/>
      </w:r>
      <w:r w:rsidR="00935167" w:rsidRPr="00A86C87">
        <w:rPr>
          <w:iCs/>
          <w:lang w:val="bg-BG"/>
        </w:rPr>
        <w:t>Какви са наблюденията В</w:t>
      </w:r>
      <w:r w:rsidR="00E836F9" w:rsidRPr="00A86C87">
        <w:rPr>
          <w:iCs/>
          <w:lang w:val="bg-BG"/>
        </w:rPr>
        <w:t xml:space="preserve">и по отношение на </w:t>
      </w:r>
      <w:r w:rsidR="000A6BF7" w:rsidRPr="00A86C87">
        <w:rPr>
          <w:b/>
          <w:i/>
          <w:iCs/>
          <w:lang w:val="bg-BG"/>
        </w:rPr>
        <w:t>натрупването</w:t>
      </w:r>
      <w:r w:rsidR="00AF60B1" w:rsidRPr="00A86C87">
        <w:rPr>
          <w:iCs/>
          <w:lang w:val="bg-BG"/>
        </w:rPr>
        <w:t xml:space="preserve"> </w:t>
      </w:r>
      <w:r w:rsidR="000A6BF7" w:rsidRPr="00A86C87">
        <w:rPr>
          <w:iCs/>
          <w:lang w:val="bg-BG"/>
        </w:rPr>
        <w:t>на помощ</w:t>
      </w:r>
      <w:r w:rsidR="008300D8" w:rsidRPr="00A86C87">
        <w:rPr>
          <w:iCs/>
          <w:lang w:val="bg-BG"/>
        </w:rPr>
        <w:t xml:space="preserve"> </w:t>
      </w:r>
      <w:r w:rsidR="000A6BF7" w:rsidRPr="00A86C87">
        <w:rPr>
          <w:iCs/>
          <w:lang w:val="bg-BG"/>
        </w:rPr>
        <w:t>за рисков капитал</w:t>
      </w:r>
      <w:r w:rsidR="008300D8" w:rsidRPr="00A86C87">
        <w:rPr>
          <w:iCs/>
          <w:lang w:val="bg-BG"/>
        </w:rPr>
        <w:t xml:space="preserve"> </w:t>
      </w:r>
      <w:r w:rsidR="000D254C" w:rsidRPr="00A86C87">
        <w:rPr>
          <w:iCs/>
          <w:lang w:val="bg-BG"/>
        </w:rPr>
        <w:t>едновременно с</w:t>
      </w:r>
      <w:r w:rsidR="000A6BF7" w:rsidRPr="00A86C87">
        <w:rPr>
          <w:iCs/>
          <w:lang w:val="bg-BG"/>
        </w:rPr>
        <w:t xml:space="preserve"> други видове помощ, които покриват същите разходи</w:t>
      </w:r>
      <w:r w:rsidR="008300D8" w:rsidRPr="00A86C87">
        <w:rPr>
          <w:iCs/>
          <w:lang w:val="bg-BG"/>
        </w:rPr>
        <w:t xml:space="preserve">? </w:t>
      </w:r>
    </w:p>
    <w:p w:rsidR="00F315A2" w:rsidRPr="00A86C87" w:rsidRDefault="00E120AF" w:rsidP="002E29C3">
      <w:pPr>
        <w:pStyle w:val="Heading2"/>
        <w:keepNext w:val="0"/>
        <w:tabs>
          <w:tab w:val="clear" w:pos="0"/>
        </w:tabs>
        <w:spacing w:before="120" w:after="240"/>
        <w:ind w:left="0" w:firstLine="0"/>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Б.2.</w:t>
      </w:r>
      <w:r w:rsidRPr="00A86C87">
        <w:rPr>
          <w:rFonts w:ascii="Times New Roman" w:hAnsi="Times New Roman" w:cs="Times New Roman"/>
          <w:i w:val="0"/>
          <w:sz w:val="24"/>
          <w:szCs w:val="24"/>
          <w:lang w:val="bg-BG"/>
        </w:rPr>
        <w:tab/>
      </w:r>
      <w:r w:rsidR="00C5386C" w:rsidRPr="00A86C87">
        <w:rPr>
          <w:rFonts w:ascii="Times New Roman" w:hAnsi="Times New Roman" w:cs="Times New Roman"/>
          <w:i w:val="0"/>
          <w:sz w:val="24"/>
          <w:szCs w:val="24"/>
          <w:lang w:val="bg-BG"/>
        </w:rPr>
        <w:t>Наличие на държавна помощ</w:t>
      </w:r>
    </w:p>
    <w:p w:rsidR="00F315A2" w:rsidRPr="00A86C87" w:rsidRDefault="007959BA" w:rsidP="00B944E0">
      <w:pPr>
        <w:pStyle w:val="Text1"/>
        <w:ind w:left="0"/>
        <w:rPr>
          <w:i/>
          <w:lang w:val="bg-BG"/>
        </w:rPr>
      </w:pPr>
      <w:r w:rsidRPr="00A86C87">
        <w:rPr>
          <w:i/>
          <w:lang w:val="bg-BG"/>
        </w:rPr>
        <w:t>В този раздел молим да споделите мнението си за указанията, предоставени с</w:t>
      </w:r>
      <w:r w:rsidR="00307DBF" w:rsidRPr="00A86C87">
        <w:rPr>
          <w:i/>
          <w:lang w:val="bg-BG"/>
        </w:rPr>
        <w:t xml:space="preserve"> </w:t>
      </w:r>
      <w:r w:rsidR="00472271" w:rsidRPr="00A86C87">
        <w:rPr>
          <w:i/>
          <w:lang w:val="bg-BG"/>
        </w:rPr>
        <w:t>Насоките относно рисковия капитал</w:t>
      </w:r>
      <w:r w:rsidRPr="00A86C87">
        <w:rPr>
          <w:i/>
          <w:lang w:val="bg-BG"/>
        </w:rPr>
        <w:t>,</w:t>
      </w:r>
      <w:r w:rsidR="009E28AD" w:rsidRPr="00A86C87">
        <w:rPr>
          <w:i/>
          <w:szCs w:val="24"/>
          <w:lang w:val="bg-BG"/>
        </w:rPr>
        <w:t xml:space="preserve"> </w:t>
      </w:r>
      <w:r w:rsidR="008048AA" w:rsidRPr="00A86C87">
        <w:rPr>
          <w:i/>
          <w:szCs w:val="24"/>
          <w:lang w:val="bg-BG"/>
        </w:rPr>
        <w:t xml:space="preserve">във връзка с </w:t>
      </w:r>
      <w:r w:rsidRPr="00A86C87">
        <w:rPr>
          <w:i/>
          <w:szCs w:val="24"/>
          <w:lang w:val="bg-BG"/>
        </w:rPr>
        <w:t xml:space="preserve">наличието и липсата на държавна помощ </w:t>
      </w:r>
      <w:r w:rsidRPr="00A86C87">
        <w:rPr>
          <w:i/>
          <w:lang w:val="bg-BG"/>
        </w:rPr>
        <w:t>по смисъла на член 107, параграф 1</w:t>
      </w:r>
      <w:r w:rsidR="00B944E0" w:rsidRPr="00A86C87">
        <w:rPr>
          <w:i/>
          <w:lang w:val="bg-BG"/>
        </w:rPr>
        <w:t xml:space="preserve"> </w:t>
      </w:r>
      <w:r w:rsidRPr="00A86C87">
        <w:rPr>
          <w:i/>
          <w:lang w:val="bg-BG"/>
        </w:rPr>
        <w:t>ДФЕС</w:t>
      </w:r>
      <w:r w:rsidR="00B944E0" w:rsidRPr="00A86C87" w:rsidDel="00F869BD">
        <w:rPr>
          <w:i/>
          <w:lang w:val="bg-BG"/>
        </w:rPr>
        <w:t xml:space="preserve"> </w:t>
      </w:r>
      <w:r w:rsidRPr="00A86C87">
        <w:rPr>
          <w:i/>
          <w:lang w:val="bg-BG"/>
        </w:rPr>
        <w:t>в мерките за рисков капитал</w:t>
      </w:r>
      <w:r w:rsidR="00307DBF" w:rsidRPr="00A86C87">
        <w:rPr>
          <w:i/>
          <w:lang w:val="bg-BG"/>
        </w:rPr>
        <w:t>.</w:t>
      </w:r>
      <w:r w:rsidR="009E28AD" w:rsidRPr="00A86C87">
        <w:rPr>
          <w:rStyle w:val="FootnoteReference"/>
          <w:i/>
          <w:szCs w:val="24"/>
          <w:lang w:val="bg-BG"/>
        </w:rPr>
        <w:t xml:space="preserve"> </w:t>
      </w:r>
      <w:r w:rsidR="009E28AD" w:rsidRPr="00A86C87">
        <w:rPr>
          <w:rStyle w:val="FootnoteReference"/>
          <w:i/>
          <w:szCs w:val="24"/>
          <w:lang w:val="bg-BG"/>
        </w:rPr>
        <w:footnoteReference w:id="15"/>
      </w:r>
    </w:p>
    <w:p w:rsidR="000D6190" w:rsidRPr="00A86C87" w:rsidRDefault="00317EEC" w:rsidP="007508EC">
      <w:pPr>
        <w:pStyle w:val="Text1"/>
        <w:ind w:left="1134" w:hanging="414"/>
        <w:rPr>
          <w:lang w:val="bg-BG"/>
        </w:rPr>
      </w:pPr>
      <w:r w:rsidRPr="00A86C87">
        <w:rPr>
          <w:iCs/>
          <w:lang w:val="bg-BG"/>
        </w:rPr>
        <w:t>а.</w:t>
      </w:r>
      <w:r w:rsidRPr="00A86C87">
        <w:rPr>
          <w:iCs/>
          <w:lang w:val="bg-BG"/>
        </w:rPr>
        <w:tab/>
      </w:r>
      <w:r w:rsidR="00CE60C2" w:rsidRPr="00A86C87">
        <w:rPr>
          <w:iCs/>
          <w:lang w:val="bg-BG"/>
        </w:rPr>
        <w:t xml:space="preserve">Като цяло срещали </w:t>
      </w:r>
      <w:r w:rsidR="008048AA" w:rsidRPr="00A86C87">
        <w:rPr>
          <w:iCs/>
          <w:lang w:val="bg-BG"/>
        </w:rPr>
        <w:t xml:space="preserve">ли </w:t>
      </w:r>
      <w:r w:rsidR="00CE60C2" w:rsidRPr="00A86C87">
        <w:rPr>
          <w:iCs/>
          <w:lang w:val="bg-BG"/>
        </w:rPr>
        <w:t xml:space="preserve">сте някакви трудности </w:t>
      </w:r>
      <w:r w:rsidR="005862EA" w:rsidRPr="00A86C87">
        <w:rPr>
          <w:iCs/>
          <w:lang w:val="bg-BG"/>
        </w:rPr>
        <w:t>при създаването</w:t>
      </w:r>
      <w:r w:rsidR="004415BB" w:rsidRPr="00A86C87">
        <w:rPr>
          <w:iCs/>
          <w:lang w:val="bg-BG"/>
        </w:rPr>
        <w:t xml:space="preserve"> </w:t>
      </w:r>
      <w:r w:rsidR="005862EA" w:rsidRPr="00A86C87">
        <w:rPr>
          <w:iCs/>
          <w:lang w:val="bg-BG"/>
        </w:rPr>
        <w:t xml:space="preserve">на </w:t>
      </w:r>
      <w:r w:rsidR="005862EA" w:rsidRPr="00A86C87">
        <w:rPr>
          <w:b/>
          <w:i/>
          <w:iCs/>
          <w:lang w:val="bg-BG"/>
        </w:rPr>
        <w:t>съответстващи на пазара мерки, насочени към</w:t>
      </w:r>
      <w:r w:rsidR="00CF1B8B" w:rsidRPr="00A86C87">
        <w:rPr>
          <w:b/>
          <w:i/>
          <w:iCs/>
          <w:lang w:val="bg-BG"/>
        </w:rPr>
        <w:t xml:space="preserve"> </w:t>
      </w:r>
      <w:r w:rsidR="00CF1B8B" w:rsidRPr="00A86C87">
        <w:rPr>
          <w:b/>
          <w:i/>
          <w:iCs/>
          <w:lang w:val="bg-BG" w:eastAsia="ja-JP"/>
        </w:rPr>
        <w:t>улесняване</w:t>
      </w:r>
      <w:r w:rsidR="00CF1B8B" w:rsidRPr="00A86C87">
        <w:rPr>
          <w:b/>
          <w:i/>
          <w:iCs/>
          <w:lang w:val="bg-BG"/>
        </w:rPr>
        <w:t xml:space="preserve"> на достъпа на МСП </w:t>
      </w:r>
      <w:r w:rsidR="005862EA" w:rsidRPr="00A86C87">
        <w:rPr>
          <w:b/>
          <w:i/>
          <w:iCs/>
          <w:lang w:val="bg-BG"/>
        </w:rPr>
        <w:t xml:space="preserve">до рисков капитал </w:t>
      </w:r>
      <w:r w:rsidR="001402C8" w:rsidRPr="00A86C87">
        <w:rPr>
          <w:iCs/>
          <w:lang w:val="bg-BG"/>
        </w:rPr>
        <w:t>(</w:t>
      </w:r>
      <w:r w:rsidR="005862EA" w:rsidRPr="00A86C87">
        <w:rPr>
          <w:iCs/>
          <w:lang w:val="bg-BG"/>
        </w:rPr>
        <w:t>например по отношение на наличието на помощ на няколко нива от механизма на финансиране</w:t>
      </w:r>
      <w:r w:rsidR="000A4A0E" w:rsidRPr="00A86C87">
        <w:rPr>
          <w:iCs/>
          <w:lang w:val="bg-BG"/>
        </w:rPr>
        <w:t xml:space="preserve">, </w:t>
      </w:r>
      <w:r w:rsidR="00CF1B8B" w:rsidRPr="00A86C87">
        <w:rPr>
          <w:iCs/>
          <w:lang w:val="bg-BG"/>
        </w:rPr>
        <w:t>критериите</w:t>
      </w:r>
      <w:r w:rsidR="0034375E" w:rsidRPr="00A86C87">
        <w:rPr>
          <w:iCs/>
          <w:lang w:val="bg-BG"/>
        </w:rPr>
        <w:t xml:space="preserve"> </w:t>
      </w:r>
      <w:r w:rsidR="005862EA" w:rsidRPr="00A86C87">
        <w:rPr>
          <w:iCs/>
          <w:lang w:val="bg-BG"/>
        </w:rPr>
        <w:t>за условията</w:t>
      </w:r>
      <w:r w:rsidR="0034375E" w:rsidRPr="00A86C87">
        <w:rPr>
          <w:iCs/>
          <w:lang w:val="bg-BG"/>
        </w:rPr>
        <w:t xml:space="preserve"> </w:t>
      </w:r>
      <w:r w:rsidR="0034375E" w:rsidRPr="00A86C87">
        <w:rPr>
          <w:i/>
          <w:iCs/>
          <w:lang w:val="bg-BG"/>
        </w:rPr>
        <w:t>pari passu</w:t>
      </w:r>
      <w:r w:rsidR="0034375E" w:rsidRPr="00A86C87">
        <w:rPr>
          <w:iCs/>
          <w:lang w:val="bg-BG"/>
        </w:rPr>
        <w:t xml:space="preserve"> </w:t>
      </w:r>
      <w:r w:rsidR="005862EA" w:rsidRPr="00A86C87">
        <w:rPr>
          <w:iCs/>
          <w:lang w:val="bg-BG"/>
        </w:rPr>
        <w:t>и съответстващо</w:t>
      </w:r>
      <w:r w:rsidR="001402C8" w:rsidRPr="00A86C87">
        <w:rPr>
          <w:iCs/>
          <w:lang w:val="bg-BG"/>
        </w:rPr>
        <w:t>то</w:t>
      </w:r>
      <w:r w:rsidR="005862EA" w:rsidRPr="00A86C87">
        <w:rPr>
          <w:iCs/>
          <w:lang w:val="bg-BG"/>
        </w:rPr>
        <w:t xml:space="preserve"> на пазара възнаграждение</w:t>
      </w:r>
      <w:r w:rsidR="0034375E" w:rsidRPr="00A86C87">
        <w:rPr>
          <w:iCs/>
          <w:lang w:val="bg-BG"/>
        </w:rPr>
        <w:t xml:space="preserve"> </w:t>
      </w:r>
      <w:r w:rsidR="005862EA" w:rsidRPr="00A86C87">
        <w:rPr>
          <w:iCs/>
          <w:lang w:val="bg-BG"/>
        </w:rPr>
        <w:t>на ръководните кадри</w:t>
      </w:r>
      <w:r w:rsidR="001402C8" w:rsidRPr="00A86C87">
        <w:rPr>
          <w:iCs/>
          <w:lang w:val="bg-BG"/>
        </w:rPr>
        <w:t>)</w:t>
      </w:r>
      <w:r w:rsidR="005862EA" w:rsidRPr="00A86C87">
        <w:rPr>
          <w:iCs/>
          <w:lang w:val="bg-BG"/>
        </w:rPr>
        <w:t xml:space="preserve"> </w:t>
      </w:r>
      <w:r w:rsidR="001402C8" w:rsidRPr="00A86C87">
        <w:rPr>
          <w:iCs/>
          <w:lang w:val="bg-BG"/>
        </w:rPr>
        <w:t>и тяхната приложимост към различни форми на помощ</w:t>
      </w:r>
      <w:r w:rsidR="000A4A0E" w:rsidRPr="00A86C87">
        <w:rPr>
          <w:iCs/>
          <w:lang w:val="bg-BG"/>
        </w:rPr>
        <w:t xml:space="preserve"> </w:t>
      </w:r>
      <w:r w:rsidR="00527621" w:rsidRPr="00A86C87">
        <w:rPr>
          <w:iCs/>
          <w:lang w:val="bg-BG"/>
        </w:rPr>
        <w:t>(</w:t>
      </w:r>
      <w:r w:rsidR="00104B84" w:rsidRPr="00A86C87">
        <w:rPr>
          <w:iCs/>
          <w:lang w:val="bg-BG"/>
        </w:rPr>
        <w:t>капиталови инвестиции</w:t>
      </w:r>
      <w:r w:rsidR="000A4A0E" w:rsidRPr="00A86C87">
        <w:rPr>
          <w:iCs/>
          <w:lang w:val="bg-BG"/>
        </w:rPr>
        <w:t xml:space="preserve">, </w:t>
      </w:r>
      <w:r w:rsidR="00104B84" w:rsidRPr="00A86C87">
        <w:rPr>
          <w:iCs/>
          <w:lang w:val="bg-BG"/>
        </w:rPr>
        <w:t>гаранции</w:t>
      </w:r>
      <w:r w:rsidR="000A4A0E" w:rsidRPr="00A86C87">
        <w:rPr>
          <w:iCs/>
          <w:lang w:val="bg-BG"/>
        </w:rPr>
        <w:t xml:space="preserve">, </w:t>
      </w:r>
      <w:r w:rsidR="00104B84" w:rsidRPr="00A86C87">
        <w:rPr>
          <w:iCs/>
          <w:lang w:val="bg-BG"/>
        </w:rPr>
        <w:t>данъчни стимули</w:t>
      </w:r>
      <w:r w:rsidR="000A4A0E" w:rsidRPr="00A86C87">
        <w:rPr>
          <w:iCs/>
          <w:lang w:val="bg-BG"/>
        </w:rPr>
        <w:t>)</w:t>
      </w:r>
      <w:r w:rsidR="000D6190" w:rsidRPr="00A86C87">
        <w:rPr>
          <w:iCs/>
          <w:lang w:val="bg-BG"/>
        </w:rPr>
        <w:t xml:space="preserve">? </w:t>
      </w:r>
    </w:p>
    <w:p w:rsidR="000D6190" w:rsidRPr="00A86C87" w:rsidRDefault="00317EEC" w:rsidP="007508EC">
      <w:pPr>
        <w:pStyle w:val="Text1"/>
        <w:ind w:left="1134" w:hanging="414"/>
        <w:rPr>
          <w:lang w:val="bg-BG"/>
        </w:rPr>
      </w:pPr>
      <w:r w:rsidRPr="00A86C87">
        <w:rPr>
          <w:iCs/>
          <w:lang w:val="bg-BG"/>
        </w:rPr>
        <w:t>б.</w:t>
      </w:r>
      <w:r w:rsidRPr="00A86C87">
        <w:rPr>
          <w:iCs/>
          <w:lang w:val="bg-BG"/>
        </w:rPr>
        <w:tab/>
      </w:r>
      <w:r w:rsidR="00DF7F23" w:rsidRPr="00A86C87">
        <w:rPr>
          <w:iCs/>
          <w:lang w:val="bg-BG"/>
        </w:rPr>
        <w:t xml:space="preserve">Според </w:t>
      </w:r>
      <w:r w:rsidR="00CF1B8B" w:rsidRPr="00A86C87">
        <w:rPr>
          <w:iCs/>
          <w:lang w:val="bg-BG"/>
        </w:rPr>
        <w:t>В</w:t>
      </w:r>
      <w:r w:rsidR="00DF7F23" w:rsidRPr="00A86C87">
        <w:rPr>
          <w:iCs/>
          <w:lang w:val="bg-BG"/>
        </w:rPr>
        <w:t>аши</w:t>
      </w:r>
      <w:r w:rsidR="00CF1B8B" w:rsidRPr="00A86C87">
        <w:rPr>
          <w:iCs/>
          <w:lang w:val="bg-BG"/>
        </w:rPr>
        <w:t>я опит</w:t>
      </w:r>
      <w:r w:rsidR="00DF7F23" w:rsidRPr="00A86C87">
        <w:rPr>
          <w:iCs/>
          <w:lang w:val="bg-BG"/>
        </w:rPr>
        <w:t xml:space="preserve"> </w:t>
      </w:r>
      <w:r w:rsidR="00104B84" w:rsidRPr="00A86C87">
        <w:rPr>
          <w:iCs/>
          <w:lang w:val="bg-BG"/>
        </w:rPr>
        <w:t>осигуряват ли</w:t>
      </w:r>
      <w:r w:rsidR="00C66186" w:rsidRPr="00A86C87">
        <w:rPr>
          <w:iCs/>
          <w:lang w:val="bg-BG"/>
        </w:rPr>
        <w:t xml:space="preserve"> </w:t>
      </w:r>
      <w:r w:rsidR="00472271" w:rsidRPr="00A86C87">
        <w:rPr>
          <w:iCs/>
          <w:lang w:val="bg-BG"/>
        </w:rPr>
        <w:t>Насоките относно рисковия капитал</w:t>
      </w:r>
      <w:r w:rsidR="00C66186" w:rsidRPr="00A86C87">
        <w:rPr>
          <w:iCs/>
          <w:lang w:val="bg-BG"/>
        </w:rPr>
        <w:t xml:space="preserve"> (</w:t>
      </w:r>
      <w:r w:rsidR="00AE16E2" w:rsidRPr="00A86C87">
        <w:rPr>
          <w:iCs/>
          <w:lang w:val="bg-BG"/>
        </w:rPr>
        <w:t xml:space="preserve">евентуално </w:t>
      </w:r>
      <w:r w:rsidR="00310C04" w:rsidRPr="00A86C87">
        <w:rPr>
          <w:iCs/>
          <w:lang w:val="bg-BG"/>
        </w:rPr>
        <w:t>заедно с други тълкувателни документи на Комисията</w:t>
      </w:r>
      <w:r w:rsidR="00C66186" w:rsidRPr="00A86C87">
        <w:rPr>
          <w:iCs/>
          <w:lang w:val="bg-BG"/>
        </w:rPr>
        <w:t xml:space="preserve">) </w:t>
      </w:r>
      <w:r w:rsidR="00104B84" w:rsidRPr="00A86C87">
        <w:rPr>
          <w:iCs/>
          <w:lang w:val="bg-BG"/>
        </w:rPr>
        <w:t>достатъчно правна сигурност</w:t>
      </w:r>
      <w:r w:rsidR="00C66186" w:rsidRPr="00A86C87">
        <w:rPr>
          <w:iCs/>
          <w:lang w:val="bg-BG"/>
        </w:rPr>
        <w:t xml:space="preserve"> </w:t>
      </w:r>
      <w:r w:rsidR="00104B84" w:rsidRPr="00A86C87">
        <w:rPr>
          <w:iCs/>
          <w:lang w:val="bg-BG"/>
        </w:rPr>
        <w:t xml:space="preserve">и яснота по отношение на </w:t>
      </w:r>
      <w:r w:rsidR="00234EA1" w:rsidRPr="00A86C87">
        <w:rPr>
          <w:iCs/>
          <w:lang w:val="bg-BG"/>
        </w:rPr>
        <w:t>внедряването на различни съответстващи на пазара</w:t>
      </w:r>
      <w:r w:rsidR="00C802C2" w:rsidRPr="00A86C87">
        <w:rPr>
          <w:iCs/>
          <w:lang w:val="bg-BG"/>
        </w:rPr>
        <w:t xml:space="preserve"> </w:t>
      </w:r>
      <w:r w:rsidR="00234EA1" w:rsidRPr="00A86C87">
        <w:rPr>
          <w:b/>
          <w:i/>
          <w:iCs/>
          <w:lang w:val="bg-BG"/>
        </w:rPr>
        <w:t>финансови инструменти</w:t>
      </w:r>
      <w:r w:rsidR="00C66186" w:rsidRPr="00A86C87">
        <w:rPr>
          <w:b/>
          <w:i/>
          <w:iCs/>
          <w:lang w:val="bg-BG"/>
        </w:rPr>
        <w:t xml:space="preserve"> </w:t>
      </w:r>
      <w:r w:rsidR="00C64502" w:rsidRPr="00A86C87">
        <w:rPr>
          <w:b/>
          <w:i/>
          <w:iCs/>
          <w:lang w:val="bg-BG"/>
        </w:rPr>
        <w:t>(</w:t>
      </w:r>
      <w:r w:rsidR="00234EA1" w:rsidRPr="00A86C87">
        <w:rPr>
          <w:b/>
          <w:i/>
          <w:iCs/>
          <w:lang w:val="bg-BG"/>
        </w:rPr>
        <w:t>напр</w:t>
      </w:r>
      <w:r w:rsidR="00C64502" w:rsidRPr="00A86C87">
        <w:rPr>
          <w:b/>
          <w:i/>
          <w:iCs/>
          <w:lang w:val="bg-BG"/>
        </w:rPr>
        <w:t xml:space="preserve">. </w:t>
      </w:r>
      <w:r w:rsidR="00310C04" w:rsidRPr="00A86C87">
        <w:rPr>
          <w:b/>
          <w:i/>
          <w:iCs/>
          <w:lang w:val="bg-BG"/>
        </w:rPr>
        <w:t>собствен капитал</w:t>
      </w:r>
      <w:r w:rsidR="00C64502" w:rsidRPr="00A86C87">
        <w:rPr>
          <w:b/>
          <w:i/>
          <w:iCs/>
          <w:lang w:val="bg-BG"/>
        </w:rPr>
        <w:t xml:space="preserve">, </w:t>
      </w:r>
      <w:r w:rsidR="00310C04" w:rsidRPr="00A86C87">
        <w:rPr>
          <w:b/>
          <w:i/>
          <w:iCs/>
          <w:lang w:val="bg-BG"/>
        </w:rPr>
        <w:t>дълг</w:t>
      </w:r>
      <w:r w:rsidR="00C64502" w:rsidRPr="00A86C87">
        <w:rPr>
          <w:b/>
          <w:i/>
          <w:iCs/>
          <w:lang w:val="bg-BG"/>
        </w:rPr>
        <w:t xml:space="preserve">, </w:t>
      </w:r>
      <w:r w:rsidR="00310C04" w:rsidRPr="00A86C87">
        <w:rPr>
          <w:b/>
          <w:i/>
          <w:iCs/>
          <w:lang w:val="bg-BG"/>
        </w:rPr>
        <w:t>хибридни инструменти</w:t>
      </w:r>
      <w:r w:rsidR="00C64502" w:rsidRPr="00A86C87">
        <w:rPr>
          <w:b/>
          <w:i/>
          <w:iCs/>
          <w:lang w:val="bg-BG"/>
        </w:rPr>
        <w:t>)</w:t>
      </w:r>
      <w:r w:rsidR="00C66186" w:rsidRPr="00A86C87">
        <w:rPr>
          <w:b/>
          <w:i/>
          <w:iCs/>
          <w:lang w:val="bg-BG"/>
        </w:rPr>
        <w:t xml:space="preserve"> </w:t>
      </w:r>
      <w:r w:rsidR="00310C04" w:rsidRPr="00A86C87">
        <w:rPr>
          <w:iCs/>
          <w:lang w:val="bg-BG"/>
        </w:rPr>
        <w:t>за способстване на достъпа на МСП до финансиране</w:t>
      </w:r>
      <w:r w:rsidR="00C64502" w:rsidRPr="00A86C87">
        <w:rPr>
          <w:iCs/>
          <w:lang w:val="bg-BG"/>
        </w:rPr>
        <w:t>?</w:t>
      </w:r>
      <w:r w:rsidR="00DD1779" w:rsidRPr="00A86C87">
        <w:rPr>
          <w:iCs/>
          <w:lang w:val="bg-BG"/>
        </w:rPr>
        <w:t xml:space="preserve"> </w:t>
      </w:r>
    </w:p>
    <w:p w:rsidR="00F315A2" w:rsidRPr="00A86C87" w:rsidRDefault="00317EEC" w:rsidP="007508EC">
      <w:pPr>
        <w:pStyle w:val="Text1"/>
        <w:ind w:left="1134" w:hanging="414"/>
        <w:rPr>
          <w:iCs/>
          <w:lang w:val="bg-BG"/>
        </w:rPr>
      </w:pPr>
      <w:r w:rsidRPr="00A86C87">
        <w:rPr>
          <w:iCs/>
          <w:lang w:val="bg-BG"/>
        </w:rPr>
        <w:t>в.</w:t>
      </w:r>
      <w:r w:rsidRPr="00A86C87">
        <w:rPr>
          <w:iCs/>
          <w:lang w:val="bg-BG"/>
        </w:rPr>
        <w:tab/>
      </w:r>
      <w:r w:rsidR="00AE16E2" w:rsidRPr="00A86C87">
        <w:rPr>
          <w:iCs/>
          <w:lang w:val="bg-BG"/>
        </w:rPr>
        <w:t>Според В</w:t>
      </w:r>
      <w:r w:rsidR="00DF7F23" w:rsidRPr="00A86C87">
        <w:rPr>
          <w:iCs/>
          <w:lang w:val="bg-BG"/>
        </w:rPr>
        <w:t>аши</w:t>
      </w:r>
      <w:r w:rsidR="00AE16E2" w:rsidRPr="00A86C87">
        <w:rPr>
          <w:iCs/>
          <w:lang w:val="bg-BG"/>
        </w:rPr>
        <w:t>я опит</w:t>
      </w:r>
      <w:r w:rsidR="00DF7F23" w:rsidRPr="00A86C87">
        <w:rPr>
          <w:iCs/>
          <w:lang w:val="bg-BG"/>
        </w:rPr>
        <w:t xml:space="preserve"> </w:t>
      </w:r>
      <w:r w:rsidR="00310C04" w:rsidRPr="00A86C87">
        <w:rPr>
          <w:iCs/>
          <w:lang w:val="bg-BG"/>
        </w:rPr>
        <w:t xml:space="preserve">осигуряват ли </w:t>
      </w:r>
      <w:r w:rsidR="00472271" w:rsidRPr="00A86C87">
        <w:rPr>
          <w:iCs/>
          <w:lang w:val="bg-BG"/>
        </w:rPr>
        <w:t>Насоките относно рисковия капитал</w:t>
      </w:r>
      <w:r w:rsidR="000266E0" w:rsidRPr="00A86C87">
        <w:rPr>
          <w:iCs/>
          <w:lang w:val="bg-BG"/>
        </w:rPr>
        <w:t xml:space="preserve"> </w:t>
      </w:r>
      <w:r w:rsidR="00310C04" w:rsidRPr="00A86C87">
        <w:rPr>
          <w:iCs/>
          <w:lang w:val="bg-BG"/>
        </w:rPr>
        <w:t xml:space="preserve">достатъчно правна сигурност </w:t>
      </w:r>
      <w:r w:rsidR="00FB3260" w:rsidRPr="00A86C87">
        <w:rPr>
          <w:iCs/>
          <w:lang w:val="bg-BG"/>
        </w:rPr>
        <w:t>н</w:t>
      </w:r>
      <w:r w:rsidR="00310C04" w:rsidRPr="00A86C87">
        <w:rPr>
          <w:iCs/>
          <w:lang w:val="bg-BG"/>
        </w:rPr>
        <w:t>а</w:t>
      </w:r>
      <w:r w:rsidR="004415BB" w:rsidRPr="00A86C87">
        <w:rPr>
          <w:lang w:val="bg-BG"/>
        </w:rPr>
        <w:t xml:space="preserve"> </w:t>
      </w:r>
      <w:r w:rsidR="00850323" w:rsidRPr="00A86C87">
        <w:rPr>
          <w:b/>
          <w:i/>
          <w:lang w:val="bg-BG"/>
        </w:rPr>
        <w:t>презумпцията</w:t>
      </w:r>
      <w:r w:rsidR="00FB3260" w:rsidRPr="00A86C87">
        <w:rPr>
          <w:b/>
          <w:i/>
          <w:lang w:val="bg-BG"/>
        </w:rPr>
        <w:t xml:space="preserve"> за липса на държавна помощ в полза на частни инвеститори</w:t>
      </w:r>
      <w:r w:rsidR="00AC484B" w:rsidRPr="00A86C87">
        <w:rPr>
          <w:lang w:val="bg-BG"/>
        </w:rPr>
        <w:t>?</w:t>
      </w:r>
      <w:r w:rsidR="004415BB" w:rsidRPr="00A86C87">
        <w:rPr>
          <w:rStyle w:val="FootnoteReference"/>
          <w:lang w:val="bg-BG"/>
        </w:rPr>
        <w:footnoteReference w:id="16"/>
      </w:r>
      <w:r w:rsidR="00485187" w:rsidRPr="00A86C87">
        <w:rPr>
          <w:lang w:val="bg-BG"/>
        </w:rPr>
        <w:t xml:space="preserve"> </w:t>
      </w:r>
      <w:r w:rsidR="00FB3260" w:rsidRPr="00A86C87">
        <w:rPr>
          <w:lang w:val="bg-BG"/>
        </w:rPr>
        <w:t xml:space="preserve">Срещали ли сте трудности по отношение на </w:t>
      </w:r>
      <w:r w:rsidR="00FB3260" w:rsidRPr="00A86C87">
        <w:rPr>
          <w:iCs/>
          <w:lang w:val="bg-BG"/>
        </w:rPr>
        <w:t>понятието</w:t>
      </w:r>
      <w:r w:rsidR="00A03E6F" w:rsidRPr="00A86C87">
        <w:rPr>
          <w:iCs/>
          <w:lang w:val="bg-BG"/>
        </w:rPr>
        <w:t xml:space="preserve"> </w:t>
      </w:r>
      <w:r w:rsidR="00FB3260" w:rsidRPr="00A86C87">
        <w:rPr>
          <w:lang w:val="bg-BG"/>
        </w:rPr>
        <w:t>„</w:t>
      </w:r>
      <w:r w:rsidR="00FB3260" w:rsidRPr="00A86C87">
        <w:rPr>
          <w:iCs/>
          <w:lang w:val="bg-BG"/>
        </w:rPr>
        <w:t xml:space="preserve">независим частен </w:t>
      </w:r>
      <w:r w:rsidR="00850323" w:rsidRPr="00A86C87">
        <w:rPr>
          <w:iCs/>
          <w:lang w:val="bg-BG"/>
        </w:rPr>
        <w:t>инвеститор</w:t>
      </w:r>
      <w:r w:rsidR="00FB3260" w:rsidRPr="00A86C87">
        <w:rPr>
          <w:lang w:val="bg-BG"/>
        </w:rPr>
        <w:t>“</w:t>
      </w:r>
      <w:r w:rsidR="004415BB" w:rsidRPr="00A86C87">
        <w:rPr>
          <w:iCs/>
          <w:lang w:val="bg-BG"/>
        </w:rPr>
        <w:t xml:space="preserve">, </w:t>
      </w:r>
      <w:r w:rsidR="00310C04" w:rsidRPr="00A86C87">
        <w:rPr>
          <w:iCs/>
          <w:lang w:val="bg-BG"/>
        </w:rPr>
        <w:t>независимостта на частни</w:t>
      </w:r>
      <w:r w:rsidR="00FB3260" w:rsidRPr="00A86C87">
        <w:rPr>
          <w:iCs/>
          <w:lang w:val="bg-BG"/>
        </w:rPr>
        <w:t>те</w:t>
      </w:r>
      <w:r w:rsidR="00310C04" w:rsidRPr="00A86C87">
        <w:rPr>
          <w:iCs/>
          <w:lang w:val="bg-BG"/>
        </w:rPr>
        <w:t xml:space="preserve"> инвеститори</w:t>
      </w:r>
      <w:r w:rsidR="000253DA" w:rsidRPr="00A86C87">
        <w:rPr>
          <w:iCs/>
          <w:lang w:val="bg-BG"/>
        </w:rPr>
        <w:t xml:space="preserve">, </w:t>
      </w:r>
      <w:r w:rsidR="00D27BB6" w:rsidRPr="00A86C87">
        <w:rPr>
          <w:iCs/>
          <w:lang w:val="bg-BG"/>
        </w:rPr>
        <w:t xml:space="preserve">характерното за инвестициите </w:t>
      </w:r>
      <w:r w:rsidR="000D4348" w:rsidRPr="00A86C87">
        <w:rPr>
          <w:iCs/>
          <w:lang w:val="bg-BG"/>
        </w:rPr>
        <w:t xml:space="preserve">споделяне на риска </w:t>
      </w:r>
      <w:r w:rsidR="00310C04" w:rsidRPr="00A86C87">
        <w:rPr>
          <w:iCs/>
          <w:lang w:val="bg-BG"/>
        </w:rPr>
        <w:t xml:space="preserve">и понятието </w:t>
      </w:r>
      <w:r w:rsidR="00AE16E2" w:rsidRPr="00A86C87">
        <w:rPr>
          <w:iCs/>
          <w:lang w:val="bg-BG"/>
        </w:rPr>
        <w:t>„</w:t>
      </w:r>
      <w:r w:rsidR="00310C04" w:rsidRPr="00A86C87">
        <w:rPr>
          <w:iCs/>
          <w:lang w:val="bg-BG"/>
        </w:rPr>
        <w:t>частни ресурси</w:t>
      </w:r>
      <w:r w:rsidR="00AE16E2" w:rsidRPr="00A86C87">
        <w:rPr>
          <w:iCs/>
          <w:lang w:val="bg-BG"/>
        </w:rPr>
        <w:t>“</w:t>
      </w:r>
      <w:r w:rsidR="00F315A2" w:rsidRPr="00A86C87">
        <w:rPr>
          <w:iCs/>
          <w:lang w:val="bg-BG"/>
        </w:rPr>
        <w:t>?</w:t>
      </w:r>
    </w:p>
    <w:p w:rsidR="00021084" w:rsidRPr="00A86C87" w:rsidRDefault="00317EEC" w:rsidP="007508EC">
      <w:pPr>
        <w:pStyle w:val="Text1"/>
        <w:ind w:left="1134" w:hanging="414"/>
        <w:rPr>
          <w:iCs/>
          <w:lang w:val="bg-BG"/>
        </w:rPr>
      </w:pPr>
      <w:r w:rsidRPr="00A86C87">
        <w:rPr>
          <w:lang w:val="bg-BG"/>
        </w:rPr>
        <w:t>г.</w:t>
      </w:r>
      <w:r w:rsidRPr="00A86C87">
        <w:rPr>
          <w:lang w:val="bg-BG"/>
        </w:rPr>
        <w:tab/>
      </w:r>
      <w:r w:rsidR="00B95CA9" w:rsidRPr="00A86C87">
        <w:rPr>
          <w:lang w:val="bg-BG"/>
        </w:rPr>
        <w:t>По отношение на</w:t>
      </w:r>
      <w:r w:rsidR="00021084" w:rsidRPr="00A86C87">
        <w:rPr>
          <w:lang w:val="bg-BG"/>
        </w:rPr>
        <w:t xml:space="preserve"> </w:t>
      </w:r>
      <w:r w:rsidR="00FB3260" w:rsidRPr="00A86C87">
        <w:rPr>
          <w:b/>
          <w:i/>
          <w:lang w:val="bg-BG"/>
        </w:rPr>
        <w:t>държавна</w:t>
      </w:r>
      <w:r w:rsidR="00B95CA9" w:rsidRPr="00A86C87">
        <w:rPr>
          <w:b/>
          <w:i/>
          <w:lang w:val="bg-BG"/>
        </w:rPr>
        <w:t>та</w:t>
      </w:r>
      <w:r w:rsidR="00FB3260" w:rsidRPr="00A86C87">
        <w:rPr>
          <w:b/>
          <w:i/>
          <w:lang w:val="bg-BG"/>
        </w:rPr>
        <w:t xml:space="preserve"> помощ на нивото на инвестиционен фонд</w:t>
      </w:r>
      <w:r w:rsidR="00021084" w:rsidRPr="00A86C87">
        <w:rPr>
          <w:b/>
          <w:i/>
          <w:lang w:val="bg-BG"/>
        </w:rPr>
        <w:t>,</w:t>
      </w:r>
      <w:r w:rsidR="00021084" w:rsidRPr="00A86C87">
        <w:rPr>
          <w:i/>
          <w:lang w:val="bg-BG"/>
        </w:rPr>
        <w:t xml:space="preserve"> </w:t>
      </w:r>
      <w:r w:rsidR="00B95CA9" w:rsidRPr="00A86C87">
        <w:rPr>
          <w:lang w:val="bg-BG"/>
        </w:rPr>
        <w:t>когато фондът е учреден с цел обединяването на ресурси от инвеститори и прехвърлянето им на дружества, в които се инвестира</w:t>
      </w:r>
      <w:r w:rsidR="00DD1779" w:rsidRPr="00A86C87">
        <w:rPr>
          <w:lang w:val="bg-BG"/>
        </w:rPr>
        <w:t xml:space="preserve">, </w:t>
      </w:r>
      <w:r w:rsidR="00B95CA9" w:rsidRPr="00A86C87">
        <w:rPr>
          <w:lang w:val="bg-BG"/>
        </w:rPr>
        <w:t xml:space="preserve">от гледна точка на </w:t>
      </w:r>
      <w:r w:rsidR="00472271" w:rsidRPr="00A86C87">
        <w:rPr>
          <w:lang w:val="bg-BG"/>
        </w:rPr>
        <w:t>Насоките относно рисковия капитал</w:t>
      </w:r>
      <w:r w:rsidR="00C01ABF" w:rsidRPr="00A86C87">
        <w:rPr>
          <w:lang w:val="bg-BG"/>
        </w:rPr>
        <w:t xml:space="preserve"> </w:t>
      </w:r>
      <w:r w:rsidR="005A70FC" w:rsidRPr="00A86C87">
        <w:rPr>
          <w:lang w:val="bg-BG"/>
        </w:rPr>
        <w:t xml:space="preserve">тези фондове принципно не се считат за </w:t>
      </w:r>
      <w:r w:rsidR="00B95CA9" w:rsidRPr="00A86C87">
        <w:rPr>
          <w:lang w:val="bg-BG"/>
        </w:rPr>
        <w:t>получатели на държавна помощ</w:t>
      </w:r>
      <w:r w:rsidR="00060BC9" w:rsidRPr="00A86C87">
        <w:rPr>
          <w:lang w:val="bg-BG"/>
        </w:rPr>
        <w:t xml:space="preserve">. </w:t>
      </w:r>
      <w:r w:rsidR="00DF7F23" w:rsidRPr="00A86C87">
        <w:rPr>
          <w:lang w:val="bg-BG"/>
        </w:rPr>
        <w:t xml:space="preserve">Според </w:t>
      </w:r>
      <w:r w:rsidR="005A70FC" w:rsidRPr="00A86C87">
        <w:rPr>
          <w:lang w:val="bg-BG"/>
        </w:rPr>
        <w:t>В</w:t>
      </w:r>
      <w:r w:rsidR="00DF7F23" w:rsidRPr="00A86C87">
        <w:rPr>
          <w:lang w:val="bg-BG"/>
        </w:rPr>
        <w:t>аши</w:t>
      </w:r>
      <w:r w:rsidR="005A70FC" w:rsidRPr="00A86C87">
        <w:rPr>
          <w:lang w:val="bg-BG"/>
        </w:rPr>
        <w:t>я опит</w:t>
      </w:r>
      <w:r w:rsidR="00DF7F23" w:rsidRPr="00A86C87">
        <w:rPr>
          <w:lang w:val="bg-BG"/>
        </w:rPr>
        <w:t xml:space="preserve"> </w:t>
      </w:r>
      <w:r w:rsidR="00FB3260" w:rsidRPr="00A86C87">
        <w:rPr>
          <w:lang w:val="bg-BG"/>
        </w:rPr>
        <w:t>осигурява ли тази презумпция достатъчно правна сигурност</w:t>
      </w:r>
      <w:r w:rsidR="00021084" w:rsidRPr="00A86C87">
        <w:rPr>
          <w:lang w:val="bg-BG"/>
        </w:rPr>
        <w:t xml:space="preserve"> </w:t>
      </w:r>
      <w:r w:rsidR="00FB3260" w:rsidRPr="00A86C87">
        <w:rPr>
          <w:lang w:val="bg-BG"/>
        </w:rPr>
        <w:t xml:space="preserve">за изключване на държавната </w:t>
      </w:r>
      <w:r w:rsidR="00FB3260" w:rsidRPr="00A86C87">
        <w:rPr>
          <w:lang w:val="bg-BG"/>
        </w:rPr>
        <w:lastRenderedPageBreak/>
        <w:t xml:space="preserve">помощ за непрозрачни инвестиционни дружества, на които </w:t>
      </w:r>
      <w:r w:rsidR="009622F8" w:rsidRPr="00A86C87">
        <w:rPr>
          <w:lang w:val="bg-BG"/>
        </w:rPr>
        <w:t>е</w:t>
      </w:r>
      <w:r w:rsidR="00FB3260" w:rsidRPr="00A86C87">
        <w:rPr>
          <w:lang w:val="bg-BG"/>
        </w:rPr>
        <w:t xml:space="preserve"> предоставен</w:t>
      </w:r>
      <w:r w:rsidR="009622F8" w:rsidRPr="00A86C87">
        <w:rPr>
          <w:lang w:val="bg-BG"/>
        </w:rPr>
        <w:t>о</w:t>
      </w:r>
      <w:r w:rsidR="00FB3260" w:rsidRPr="00A86C87">
        <w:rPr>
          <w:lang w:val="bg-BG"/>
        </w:rPr>
        <w:t xml:space="preserve"> специално данъчно третиране</w:t>
      </w:r>
      <w:r w:rsidR="00021084" w:rsidRPr="00A86C87">
        <w:rPr>
          <w:lang w:val="bg-BG"/>
        </w:rPr>
        <w:t xml:space="preserve">? </w:t>
      </w:r>
    </w:p>
    <w:p w:rsidR="00060BC9" w:rsidRPr="00A86C87" w:rsidRDefault="00317EEC" w:rsidP="007508EC">
      <w:pPr>
        <w:pStyle w:val="Text1"/>
        <w:ind w:left="1134" w:hanging="414"/>
        <w:rPr>
          <w:lang w:val="bg-BG"/>
        </w:rPr>
      </w:pPr>
      <w:r w:rsidRPr="00A86C87">
        <w:rPr>
          <w:lang w:val="bg-BG"/>
        </w:rPr>
        <w:t>д.</w:t>
      </w:r>
      <w:r w:rsidRPr="00A86C87">
        <w:rPr>
          <w:b/>
          <w:i/>
          <w:lang w:val="bg-BG"/>
        </w:rPr>
        <w:tab/>
      </w:r>
      <w:r w:rsidR="00850323" w:rsidRPr="00A86C87">
        <w:rPr>
          <w:b/>
          <w:i/>
          <w:lang w:val="bg-BG"/>
        </w:rPr>
        <w:t>Презумпцията</w:t>
      </w:r>
      <w:r w:rsidR="009622F8" w:rsidRPr="00A86C87">
        <w:rPr>
          <w:b/>
          <w:i/>
          <w:lang w:val="bg-BG"/>
        </w:rPr>
        <w:t xml:space="preserve"> за липса на държавна помощ в полза на </w:t>
      </w:r>
      <w:r w:rsidR="00B95CA9" w:rsidRPr="00A86C87">
        <w:rPr>
          <w:b/>
          <w:i/>
          <w:lang w:val="bg-BG"/>
        </w:rPr>
        <w:t>лица</w:t>
      </w:r>
      <w:r w:rsidR="004458A9" w:rsidRPr="00A86C87">
        <w:rPr>
          <w:b/>
          <w:i/>
          <w:lang w:val="bg-BG"/>
        </w:rPr>
        <w:t>, управляващи инвестиционни фондове</w:t>
      </w:r>
      <w:r w:rsidR="005A70FC" w:rsidRPr="00A86C87">
        <w:rPr>
          <w:b/>
          <w:i/>
          <w:lang w:val="bg-BG"/>
        </w:rPr>
        <w:t>,</w:t>
      </w:r>
      <w:r w:rsidR="00060BC9" w:rsidRPr="00A86C87">
        <w:rPr>
          <w:lang w:val="bg-BG"/>
        </w:rPr>
        <w:t xml:space="preserve"> </w:t>
      </w:r>
      <w:r w:rsidR="00B95CA9" w:rsidRPr="00A86C87">
        <w:rPr>
          <w:lang w:val="bg-BG"/>
        </w:rPr>
        <w:t>се счита за удовлетворена, когато тези лица</w:t>
      </w:r>
      <w:r w:rsidR="00060BC9" w:rsidRPr="00A86C87">
        <w:rPr>
          <w:lang w:val="bg-BG"/>
        </w:rPr>
        <w:t xml:space="preserve"> </w:t>
      </w:r>
      <w:r w:rsidR="00B95CA9" w:rsidRPr="00A86C87">
        <w:rPr>
          <w:lang w:val="bg-BG"/>
        </w:rPr>
        <w:t xml:space="preserve">са избрани чрез открита и прозрачна тръжна процедура или не получават други предимства, отпуснати от държавата. </w:t>
      </w:r>
      <w:r w:rsidR="005A70FC" w:rsidRPr="00A86C87">
        <w:rPr>
          <w:iCs/>
          <w:lang w:val="bg-BG"/>
        </w:rPr>
        <w:t>Според В</w:t>
      </w:r>
      <w:r w:rsidR="00DF7F23" w:rsidRPr="00A86C87">
        <w:rPr>
          <w:iCs/>
          <w:lang w:val="bg-BG"/>
        </w:rPr>
        <w:t>аши</w:t>
      </w:r>
      <w:r w:rsidR="005A70FC" w:rsidRPr="00A86C87">
        <w:rPr>
          <w:iCs/>
          <w:lang w:val="bg-BG"/>
        </w:rPr>
        <w:t>я опит</w:t>
      </w:r>
      <w:r w:rsidR="00DF7F23" w:rsidRPr="00A86C87">
        <w:rPr>
          <w:iCs/>
          <w:lang w:val="bg-BG"/>
        </w:rPr>
        <w:t xml:space="preserve"> </w:t>
      </w:r>
      <w:r w:rsidR="00B95CA9" w:rsidRPr="00A86C87">
        <w:rPr>
          <w:iCs/>
          <w:lang w:val="bg-BG"/>
        </w:rPr>
        <w:t>това осигурява ли достатъчно правни гаранции</w:t>
      </w:r>
      <w:r w:rsidR="00060BC9" w:rsidRPr="00A86C87">
        <w:rPr>
          <w:lang w:val="bg-BG"/>
        </w:rPr>
        <w:t>?</w:t>
      </w:r>
    </w:p>
    <w:p w:rsidR="000253DA" w:rsidRPr="00A86C87" w:rsidRDefault="00317EEC" w:rsidP="007508EC">
      <w:pPr>
        <w:pStyle w:val="Text1"/>
        <w:ind w:left="1134" w:hanging="414"/>
        <w:rPr>
          <w:iCs/>
          <w:lang w:val="bg-BG"/>
        </w:rPr>
      </w:pPr>
      <w:r w:rsidRPr="00A86C87">
        <w:rPr>
          <w:iCs/>
          <w:lang w:val="bg-BG"/>
        </w:rPr>
        <w:t>е.</w:t>
      </w:r>
      <w:r w:rsidRPr="00A86C87">
        <w:rPr>
          <w:iCs/>
          <w:lang w:val="bg-BG"/>
        </w:rPr>
        <w:tab/>
      </w:r>
      <w:r w:rsidR="00DF7F23" w:rsidRPr="00A86C87">
        <w:rPr>
          <w:iCs/>
          <w:lang w:val="bg-BG"/>
        </w:rPr>
        <w:t xml:space="preserve">Според </w:t>
      </w:r>
      <w:r w:rsidR="005A70FC" w:rsidRPr="00A86C87">
        <w:rPr>
          <w:iCs/>
          <w:lang w:val="bg-BG"/>
        </w:rPr>
        <w:t>В</w:t>
      </w:r>
      <w:r w:rsidR="00DF7F23" w:rsidRPr="00A86C87">
        <w:rPr>
          <w:iCs/>
          <w:lang w:val="bg-BG"/>
        </w:rPr>
        <w:t>аши</w:t>
      </w:r>
      <w:r w:rsidR="005A70FC" w:rsidRPr="00A86C87">
        <w:rPr>
          <w:iCs/>
          <w:lang w:val="bg-BG"/>
        </w:rPr>
        <w:t>я опит</w:t>
      </w:r>
      <w:r w:rsidR="00DF7F23" w:rsidRPr="00A86C87">
        <w:rPr>
          <w:iCs/>
          <w:lang w:val="bg-BG"/>
        </w:rPr>
        <w:t xml:space="preserve"> </w:t>
      </w:r>
      <w:r w:rsidR="009622F8" w:rsidRPr="00A86C87">
        <w:rPr>
          <w:iCs/>
          <w:lang w:val="bg-BG"/>
        </w:rPr>
        <w:t>осигуряват ли</w:t>
      </w:r>
      <w:r w:rsidR="00292560" w:rsidRPr="00A86C87">
        <w:rPr>
          <w:iCs/>
          <w:lang w:val="bg-BG"/>
        </w:rPr>
        <w:t xml:space="preserve"> </w:t>
      </w:r>
      <w:r w:rsidR="00472271" w:rsidRPr="00A86C87">
        <w:rPr>
          <w:iCs/>
          <w:lang w:val="bg-BG"/>
        </w:rPr>
        <w:t>Насоките относно рисковия капитал</w:t>
      </w:r>
      <w:r w:rsidR="00292560" w:rsidRPr="00A86C87">
        <w:rPr>
          <w:iCs/>
          <w:lang w:val="bg-BG"/>
        </w:rPr>
        <w:t xml:space="preserve"> </w:t>
      </w:r>
      <w:r w:rsidR="009622F8" w:rsidRPr="00A86C87">
        <w:rPr>
          <w:iCs/>
          <w:lang w:val="bg-BG"/>
        </w:rPr>
        <w:t xml:space="preserve">достатъчна правна сигурност и </w:t>
      </w:r>
      <w:r w:rsidR="00B95CA9" w:rsidRPr="00A86C87">
        <w:rPr>
          <w:iCs/>
          <w:lang w:val="bg-BG"/>
        </w:rPr>
        <w:t>правни гаранции</w:t>
      </w:r>
      <w:r w:rsidR="009622F8" w:rsidRPr="00A86C87">
        <w:rPr>
          <w:iCs/>
          <w:lang w:val="bg-BG"/>
        </w:rPr>
        <w:t xml:space="preserve"> по отношение на </w:t>
      </w:r>
      <w:r w:rsidR="00850323" w:rsidRPr="00A86C87">
        <w:rPr>
          <w:b/>
          <w:i/>
          <w:lang w:val="bg-BG"/>
        </w:rPr>
        <w:t>презумпцията</w:t>
      </w:r>
      <w:r w:rsidR="009622F8" w:rsidRPr="00A86C87">
        <w:rPr>
          <w:b/>
          <w:i/>
          <w:lang w:val="bg-BG"/>
        </w:rPr>
        <w:t xml:space="preserve"> за липса на държавна помощ в полза на</w:t>
      </w:r>
      <w:r w:rsidR="00045734" w:rsidRPr="00A86C87">
        <w:rPr>
          <w:b/>
          <w:i/>
          <w:iCs/>
          <w:lang w:val="bg-BG"/>
        </w:rPr>
        <w:t xml:space="preserve"> </w:t>
      </w:r>
      <w:r w:rsidR="004458A9" w:rsidRPr="00A86C87">
        <w:rPr>
          <w:b/>
          <w:i/>
          <w:iCs/>
          <w:lang w:val="bg-BG"/>
        </w:rPr>
        <w:t>дружествата, в които се инвестира</w:t>
      </w:r>
      <w:r w:rsidR="00AC484B" w:rsidRPr="00A86C87">
        <w:rPr>
          <w:iCs/>
          <w:lang w:val="bg-BG"/>
        </w:rPr>
        <w:t>?</w:t>
      </w:r>
      <w:r w:rsidR="000253DA" w:rsidRPr="00A86C87">
        <w:rPr>
          <w:rStyle w:val="FootnoteReference"/>
          <w:iCs/>
          <w:lang w:val="bg-BG"/>
        </w:rPr>
        <w:footnoteReference w:id="17"/>
      </w:r>
      <w:r w:rsidR="000253DA" w:rsidRPr="00A86C87">
        <w:rPr>
          <w:iCs/>
          <w:lang w:val="bg-BG"/>
        </w:rPr>
        <w:t xml:space="preserve"> </w:t>
      </w:r>
    </w:p>
    <w:p w:rsidR="008C129F" w:rsidRPr="00A86C87" w:rsidRDefault="00E120AF" w:rsidP="002E29C3">
      <w:pPr>
        <w:pStyle w:val="Heading2"/>
        <w:keepNext w:val="0"/>
        <w:tabs>
          <w:tab w:val="clear" w:pos="0"/>
        </w:tabs>
        <w:spacing w:before="120" w:after="240"/>
        <w:ind w:left="0" w:firstLine="0"/>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Б.3.</w:t>
      </w:r>
      <w:r w:rsidRPr="00A86C87">
        <w:rPr>
          <w:rFonts w:ascii="Times New Roman" w:hAnsi="Times New Roman" w:cs="Times New Roman"/>
          <w:i w:val="0"/>
          <w:sz w:val="24"/>
          <w:szCs w:val="24"/>
          <w:lang w:val="bg-BG"/>
        </w:rPr>
        <w:tab/>
      </w:r>
      <w:r w:rsidR="009622F8" w:rsidRPr="00A86C87">
        <w:rPr>
          <w:rFonts w:ascii="Times New Roman" w:hAnsi="Times New Roman" w:cs="Times New Roman"/>
          <w:i w:val="0"/>
          <w:sz w:val="24"/>
          <w:szCs w:val="24"/>
          <w:lang w:val="bg-BG"/>
        </w:rPr>
        <w:t>Форма на помощта</w:t>
      </w:r>
    </w:p>
    <w:p w:rsidR="008C129F" w:rsidRPr="00A86C87" w:rsidRDefault="00274616" w:rsidP="00045734">
      <w:pPr>
        <w:pStyle w:val="Text1"/>
        <w:ind w:left="0"/>
        <w:rPr>
          <w:i/>
          <w:iCs/>
          <w:lang w:val="bg-BG"/>
        </w:rPr>
      </w:pPr>
      <w:r w:rsidRPr="00A86C87">
        <w:rPr>
          <w:i/>
          <w:lang w:val="bg-BG"/>
        </w:rPr>
        <w:t>Макар държавите членки да могат да изб</w:t>
      </w:r>
      <w:r w:rsidR="005A70FC" w:rsidRPr="00A86C87">
        <w:rPr>
          <w:i/>
          <w:lang w:val="bg-BG"/>
        </w:rPr>
        <w:t>и</w:t>
      </w:r>
      <w:r w:rsidRPr="00A86C87">
        <w:rPr>
          <w:i/>
          <w:lang w:val="bg-BG"/>
        </w:rPr>
        <w:t xml:space="preserve">рат формата на помощта, </w:t>
      </w:r>
      <w:r w:rsidR="00472271" w:rsidRPr="00A86C87">
        <w:rPr>
          <w:i/>
          <w:iCs/>
          <w:lang w:val="bg-BG"/>
        </w:rPr>
        <w:t>Насоките относно рисковия капитал</w:t>
      </w:r>
      <w:r w:rsidR="008C129F" w:rsidRPr="00A86C87">
        <w:rPr>
          <w:i/>
          <w:iCs/>
          <w:lang w:val="bg-BG"/>
        </w:rPr>
        <w:t xml:space="preserve"> </w:t>
      </w:r>
      <w:r w:rsidRPr="00A86C87">
        <w:rPr>
          <w:i/>
          <w:iCs/>
          <w:lang w:val="bg-BG"/>
        </w:rPr>
        <w:t>предоставят указания за вида на мерките за подпомагане на инвестициите в рисков капитал в МСП</w:t>
      </w:r>
      <w:r w:rsidR="009E28AD" w:rsidRPr="00A86C87">
        <w:rPr>
          <w:rStyle w:val="FootnoteReference"/>
          <w:i/>
          <w:szCs w:val="24"/>
          <w:lang w:val="bg-BG"/>
        </w:rPr>
        <w:footnoteReference w:id="18"/>
      </w:r>
      <w:r w:rsidR="00AC484B" w:rsidRPr="00A86C87">
        <w:rPr>
          <w:i/>
          <w:iCs/>
          <w:lang w:val="bg-BG"/>
        </w:rPr>
        <w:t>.</w:t>
      </w:r>
      <w:r w:rsidR="008C129F" w:rsidRPr="00A86C87">
        <w:rPr>
          <w:i/>
          <w:iCs/>
          <w:lang w:val="bg-BG"/>
        </w:rPr>
        <w:t xml:space="preserve"> </w:t>
      </w:r>
      <w:r w:rsidRPr="00A86C87">
        <w:rPr>
          <w:i/>
          <w:lang w:val="bg-BG"/>
        </w:rPr>
        <w:t>С този раздел се търси ин</w:t>
      </w:r>
      <w:r w:rsidR="005A70FC" w:rsidRPr="00A86C87">
        <w:rPr>
          <w:i/>
          <w:lang w:val="bg-BG"/>
        </w:rPr>
        <w:t>формация относно впечатленията В</w:t>
      </w:r>
      <w:r w:rsidRPr="00A86C87">
        <w:rPr>
          <w:i/>
          <w:lang w:val="bg-BG"/>
        </w:rPr>
        <w:t xml:space="preserve">и от </w:t>
      </w:r>
      <w:r w:rsidR="009C26F8" w:rsidRPr="00A86C87">
        <w:rPr>
          <w:i/>
          <w:lang w:val="bg-BG"/>
        </w:rPr>
        <w:t>различните</w:t>
      </w:r>
      <w:r w:rsidRPr="00A86C87">
        <w:rPr>
          <w:i/>
          <w:lang w:val="bg-BG"/>
        </w:rPr>
        <w:t xml:space="preserve"> видове мерки за рисков капитал</w:t>
      </w:r>
      <w:r w:rsidRPr="00A86C87">
        <w:rPr>
          <w:i/>
          <w:iCs/>
          <w:lang w:val="bg-BG"/>
        </w:rPr>
        <w:t xml:space="preserve"> и </w:t>
      </w:r>
      <w:r w:rsidR="009C26F8" w:rsidRPr="00A86C87">
        <w:rPr>
          <w:i/>
          <w:iCs/>
          <w:lang w:val="bg-BG"/>
        </w:rPr>
        <w:t>тяхната</w:t>
      </w:r>
      <w:r w:rsidRPr="00A86C87">
        <w:rPr>
          <w:i/>
          <w:iCs/>
          <w:lang w:val="bg-BG"/>
        </w:rPr>
        <w:t xml:space="preserve"> ефективност</w:t>
      </w:r>
      <w:r w:rsidR="00D128C7" w:rsidRPr="00A86C87">
        <w:rPr>
          <w:i/>
          <w:iCs/>
          <w:lang w:val="bg-BG"/>
        </w:rPr>
        <w:t>.</w:t>
      </w:r>
    </w:p>
    <w:p w:rsidR="00EC1EBA" w:rsidRPr="00A86C87" w:rsidRDefault="006E548A" w:rsidP="007508EC">
      <w:pPr>
        <w:pStyle w:val="Text1"/>
        <w:ind w:left="1134" w:hanging="414"/>
        <w:rPr>
          <w:iCs/>
          <w:lang w:val="bg-BG"/>
        </w:rPr>
      </w:pPr>
      <w:r w:rsidRPr="00A86C87">
        <w:rPr>
          <w:iCs/>
          <w:lang w:val="bg-BG"/>
        </w:rPr>
        <w:t>а.</w:t>
      </w:r>
      <w:r w:rsidRPr="00A86C87">
        <w:rPr>
          <w:iCs/>
          <w:lang w:val="bg-BG"/>
        </w:rPr>
        <w:tab/>
      </w:r>
      <w:r w:rsidR="005A70FC" w:rsidRPr="00A86C87">
        <w:rPr>
          <w:iCs/>
          <w:lang w:val="bg-BG"/>
        </w:rPr>
        <w:t>Според Вашия опит</w:t>
      </w:r>
      <w:r w:rsidR="00DF7F23" w:rsidRPr="00A86C87">
        <w:rPr>
          <w:iCs/>
          <w:lang w:val="bg-BG"/>
        </w:rPr>
        <w:t xml:space="preserve"> </w:t>
      </w:r>
      <w:r w:rsidR="008B6ED9" w:rsidRPr="00A86C87">
        <w:rPr>
          <w:iCs/>
          <w:lang w:val="bg-BG"/>
        </w:rPr>
        <w:t xml:space="preserve">каква е била основата цел на помощта </w:t>
      </w:r>
      <w:r w:rsidR="00F14D8B" w:rsidRPr="00A86C87">
        <w:rPr>
          <w:iCs/>
          <w:lang w:val="bg-BG"/>
        </w:rPr>
        <w:t>—</w:t>
      </w:r>
      <w:r w:rsidR="008B6ED9" w:rsidRPr="00A86C87">
        <w:rPr>
          <w:iCs/>
          <w:lang w:val="bg-BG"/>
        </w:rPr>
        <w:t xml:space="preserve"> споделяне на </w:t>
      </w:r>
      <w:r w:rsidR="00850323" w:rsidRPr="00A86C87">
        <w:rPr>
          <w:iCs/>
          <w:lang w:val="bg-BG"/>
        </w:rPr>
        <w:t>инвестиционните</w:t>
      </w:r>
      <w:r w:rsidR="008B6ED9" w:rsidRPr="00A86C87">
        <w:rPr>
          <w:iCs/>
          <w:lang w:val="bg-BG"/>
        </w:rPr>
        <w:t xml:space="preserve"> рискове с частни инвеститори и/или осигуряване на ликвидност под формата на капиталова субсидия</w:t>
      </w:r>
      <w:r w:rsidR="00EC1EBA" w:rsidRPr="00A86C87">
        <w:rPr>
          <w:iCs/>
          <w:lang w:val="bg-BG"/>
        </w:rPr>
        <w:t>?</w:t>
      </w:r>
      <w:r w:rsidR="00EB140F" w:rsidRPr="00A86C87">
        <w:rPr>
          <w:iCs/>
          <w:lang w:val="bg-BG"/>
        </w:rPr>
        <w:t xml:space="preserve"> </w:t>
      </w:r>
      <w:r w:rsidR="008B6ED9" w:rsidRPr="00A86C87">
        <w:rPr>
          <w:iCs/>
          <w:lang w:val="bg-BG"/>
        </w:rPr>
        <w:t xml:space="preserve">Що се отнася до споделянето на инвестиционния риск, </w:t>
      </w:r>
      <w:r w:rsidR="004803AD" w:rsidRPr="00A86C87">
        <w:rPr>
          <w:iCs/>
          <w:lang w:val="bg-BG"/>
        </w:rPr>
        <w:t xml:space="preserve">смятате ли, че насочеността е към </w:t>
      </w:r>
      <w:r w:rsidR="009C26F8" w:rsidRPr="00A86C87">
        <w:rPr>
          <w:iCs/>
          <w:lang w:val="bg-BG"/>
        </w:rPr>
        <w:t>благоприятни</w:t>
      </w:r>
      <w:r w:rsidR="004803AD" w:rsidRPr="00A86C87">
        <w:rPr>
          <w:iCs/>
          <w:lang w:val="bg-BG"/>
        </w:rPr>
        <w:t>те</w:t>
      </w:r>
      <w:r w:rsidR="009C26F8" w:rsidRPr="00A86C87">
        <w:rPr>
          <w:iCs/>
          <w:lang w:val="bg-BG"/>
        </w:rPr>
        <w:t xml:space="preserve"> рискове</w:t>
      </w:r>
      <w:r w:rsidR="00EC1EBA" w:rsidRPr="00A86C87">
        <w:rPr>
          <w:iCs/>
          <w:lang w:val="bg-BG"/>
        </w:rPr>
        <w:t xml:space="preserve"> </w:t>
      </w:r>
      <w:r w:rsidR="009C26F8" w:rsidRPr="00A86C87">
        <w:rPr>
          <w:iCs/>
          <w:lang w:val="bg-BG"/>
        </w:rPr>
        <w:t>чрез подобряване на</w:t>
      </w:r>
      <w:r w:rsidR="00EC1EBA" w:rsidRPr="00A86C87">
        <w:rPr>
          <w:iCs/>
          <w:lang w:val="bg-BG"/>
        </w:rPr>
        <w:t xml:space="preserve"> </w:t>
      </w:r>
      <w:r w:rsidR="009C26F8" w:rsidRPr="00A86C87">
        <w:rPr>
          <w:iCs/>
          <w:lang w:val="bg-BG"/>
        </w:rPr>
        <w:t>възвръщаемостта за частните инвеститори или</w:t>
      </w:r>
      <w:r w:rsidR="00EC1EBA" w:rsidRPr="00A86C87">
        <w:rPr>
          <w:iCs/>
          <w:lang w:val="bg-BG"/>
        </w:rPr>
        <w:t xml:space="preserve"> </w:t>
      </w:r>
      <w:r w:rsidR="004803AD" w:rsidRPr="00A86C87">
        <w:rPr>
          <w:iCs/>
          <w:lang w:val="bg-BG"/>
        </w:rPr>
        <w:t>към</w:t>
      </w:r>
      <w:r w:rsidR="00EC1EBA" w:rsidRPr="00A86C87">
        <w:rPr>
          <w:iCs/>
          <w:lang w:val="bg-BG"/>
        </w:rPr>
        <w:t xml:space="preserve"> </w:t>
      </w:r>
      <w:r w:rsidR="009C26F8" w:rsidRPr="00A86C87">
        <w:rPr>
          <w:iCs/>
          <w:lang w:val="bg-BG"/>
        </w:rPr>
        <w:t>осигуряването на защита срещу негативните рискове</w:t>
      </w:r>
      <w:r w:rsidR="00AC484B" w:rsidRPr="00A86C87">
        <w:rPr>
          <w:iCs/>
          <w:lang w:val="bg-BG"/>
        </w:rPr>
        <w:t>,</w:t>
      </w:r>
      <w:r w:rsidR="009C26F8" w:rsidRPr="00A86C87">
        <w:rPr>
          <w:iCs/>
          <w:lang w:val="bg-BG"/>
        </w:rPr>
        <w:t xml:space="preserve"> и по-специално срещу по-лоши от очакваните инвестиционни резултати</w:t>
      </w:r>
      <w:r w:rsidR="00EC1EBA" w:rsidRPr="00A86C87">
        <w:rPr>
          <w:iCs/>
          <w:lang w:val="bg-BG"/>
        </w:rPr>
        <w:t xml:space="preserve"> </w:t>
      </w:r>
      <w:r w:rsidR="009C26F8" w:rsidRPr="00A86C87">
        <w:rPr>
          <w:iCs/>
          <w:lang w:val="bg-BG"/>
        </w:rPr>
        <w:t>или</w:t>
      </w:r>
      <w:r w:rsidR="00EB140F" w:rsidRPr="00A86C87">
        <w:rPr>
          <w:iCs/>
          <w:lang w:val="bg-BG"/>
        </w:rPr>
        <w:t xml:space="preserve"> </w:t>
      </w:r>
      <w:r w:rsidR="009C26F8" w:rsidRPr="00A86C87">
        <w:rPr>
          <w:iCs/>
          <w:lang w:val="bg-BG"/>
        </w:rPr>
        <w:t>потенциални загуби</w:t>
      </w:r>
      <w:r w:rsidR="00EC1EBA" w:rsidRPr="00A86C87">
        <w:rPr>
          <w:iCs/>
          <w:lang w:val="bg-BG"/>
        </w:rPr>
        <w:t xml:space="preserve">? </w:t>
      </w:r>
    </w:p>
    <w:p w:rsidR="00A31672" w:rsidRPr="00A86C87" w:rsidRDefault="006E548A" w:rsidP="007508EC">
      <w:pPr>
        <w:pStyle w:val="Text1"/>
        <w:ind w:left="1134" w:hanging="414"/>
        <w:rPr>
          <w:iCs/>
          <w:lang w:val="bg-BG"/>
        </w:rPr>
      </w:pPr>
      <w:r w:rsidRPr="00A86C87">
        <w:rPr>
          <w:iCs/>
          <w:lang w:val="bg-BG"/>
        </w:rPr>
        <w:t>б.</w:t>
      </w:r>
      <w:r w:rsidRPr="00A86C87">
        <w:rPr>
          <w:iCs/>
          <w:lang w:val="bg-BG"/>
        </w:rPr>
        <w:tab/>
      </w:r>
      <w:r w:rsidR="00DF7F23" w:rsidRPr="00A86C87">
        <w:rPr>
          <w:iCs/>
          <w:lang w:val="bg-BG"/>
        </w:rPr>
        <w:t xml:space="preserve">Според </w:t>
      </w:r>
      <w:r w:rsidR="005A70FC" w:rsidRPr="00A86C87">
        <w:rPr>
          <w:iCs/>
          <w:lang w:val="bg-BG"/>
        </w:rPr>
        <w:t>Вашия опит</w:t>
      </w:r>
      <w:r w:rsidR="00DF7F23" w:rsidRPr="00A86C87">
        <w:rPr>
          <w:iCs/>
          <w:lang w:val="bg-BG"/>
        </w:rPr>
        <w:t xml:space="preserve"> </w:t>
      </w:r>
      <w:r w:rsidR="008B6ED9" w:rsidRPr="00A86C87">
        <w:rPr>
          <w:iCs/>
          <w:lang w:val="bg-BG"/>
        </w:rPr>
        <w:t xml:space="preserve">какви видове мерки за държавна помощ са били най-често използвани </w:t>
      </w:r>
      <w:r w:rsidR="00A31672" w:rsidRPr="00A86C87">
        <w:rPr>
          <w:iCs/>
          <w:lang w:val="bg-BG"/>
        </w:rPr>
        <w:t>(</w:t>
      </w:r>
      <w:r w:rsidR="008B6ED9" w:rsidRPr="00A86C87">
        <w:rPr>
          <w:iCs/>
          <w:lang w:val="bg-BG"/>
        </w:rPr>
        <w:t xml:space="preserve">предоставяне на публичен капитал при условия, различни от </w:t>
      </w:r>
      <w:r w:rsidR="00A31672" w:rsidRPr="00A86C87">
        <w:rPr>
          <w:i/>
          <w:iCs/>
          <w:lang w:val="bg-BG"/>
        </w:rPr>
        <w:t>pari passu</w:t>
      </w:r>
      <w:r w:rsidR="00A31672" w:rsidRPr="00A86C87">
        <w:rPr>
          <w:iCs/>
          <w:lang w:val="bg-BG"/>
        </w:rPr>
        <w:t xml:space="preserve">, </w:t>
      </w:r>
      <w:r w:rsidR="003F18DC" w:rsidRPr="00A86C87">
        <w:rPr>
          <w:iCs/>
          <w:lang w:val="bg-BG"/>
        </w:rPr>
        <w:t>селективни схеми за данъчни облекчения</w:t>
      </w:r>
      <w:r w:rsidR="00A31672" w:rsidRPr="00A86C87">
        <w:rPr>
          <w:iCs/>
          <w:lang w:val="bg-BG"/>
        </w:rPr>
        <w:t xml:space="preserve">, </w:t>
      </w:r>
      <w:r w:rsidR="003F18DC" w:rsidRPr="00A86C87">
        <w:rPr>
          <w:iCs/>
          <w:lang w:val="bg-BG"/>
        </w:rPr>
        <w:t>гаранционни схеми и мерки, насочени към управляващите фондове лица</w:t>
      </w:r>
      <w:r w:rsidR="00A31672" w:rsidRPr="00A86C87">
        <w:rPr>
          <w:iCs/>
          <w:lang w:val="bg-BG"/>
        </w:rPr>
        <w:t>)?</w:t>
      </w:r>
    </w:p>
    <w:p w:rsidR="008C129F" w:rsidRPr="00A86C87" w:rsidRDefault="006E548A" w:rsidP="007508EC">
      <w:pPr>
        <w:pStyle w:val="Text1"/>
        <w:ind w:left="1134" w:hanging="414"/>
        <w:rPr>
          <w:iCs/>
          <w:lang w:val="bg-BG"/>
        </w:rPr>
      </w:pPr>
      <w:r w:rsidRPr="00A86C87">
        <w:rPr>
          <w:iCs/>
          <w:lang w:val="bg-BG"/>
        </w:rPr>
        <w:t>в.</w:t>
      </w:r>
      <w:r w:rsidRPr="00A86C87">
        <w:rPr>
          <w:iCs/>
          <w:lang w:val="bg-BG"/>
        </w:rPr>
        <w:tab/>
      </w:r>
      <w:r w:rsidR="0017488B" w:rsidRPr="00A86C87">
        <w:rPr>
          <w:iCs/>
          <w:lang w:val="bg-BG"/>
        </w:rPr>
        <w:t>Какви са набл</w:t>
      </w:r>
      <w:r w:rsidR="005A70FC" w:rsidRPr="00A86C87">
        <w:rPr>
          <w:iCs/>
          <w:lang w:val="bg-BG"/>
        </w:rPr>
        <w:t>юденията В</w:t>
      </w:r>
      <w:r w:rsidR="0017488B" w:rsidRPr="00A86C87">
        <w:rPr>
          <w:iCs/>
          <w:lang w:val="bg-BG"/>
        </w:rPr>
        <w:t xml:space="preserve">и върху </w:t>
      </w:r>
      <w:r w:rsidR="00D078F2" w:rsidRPr="00A86C87">
        <w:rPr>
          <w:b/>
          <w:i/>
          <w:iCs/>
          <w:lang w:val="bg-BG"/>
        </w:rPr>
        <w:t>предоставянето на публичен капитал при условия, различни от pari passu</w:t>
      </w:r>
      <w:r w:rsidR="00EC2799" w:rsidRPr="00A86C87">
        <w:rPr>
          <w:iCs/>
          <w:lang w:val="bg-BG"/>
        </w:rPr>
        <w:t xml:space="preserve">? </w:t>
      </w:r>
      <w:r w:rsidR="00D078F2" w:rsidRPr="00A86C87">
        <w:rPr>
          <w:iCs/>
          <w:lang w:val="bg-BG"/>
        </w:rPr>
        <w:t>Колко често се прибягва до този способ</w:t>
      </w:r>
      <w:r w:rsidR="00EC2799" w:rsidRPr="00A86C87">
        <w:rPr>
          <w:iCs/>
          <w:lang w:val="bg-BG"/>
        </w:rPr>
        <w:t>?</w:t>
      </w:r>
      <w:r w:rsidR="008C129F" w:rsidRPr="00A86C87">
        <w:rPr>
          <w:iCs/>
          <w:lang w:val="bg-BG"/>
        </w:rPr>
        <w:t xml:space="preserve"> </w:t>
      </w:r>
      <w:r w:rsidR="00AC484B" w:rsidRPr="00A86C87">
        <w:rPr>
          <w:iCs/>
          <w:lang w:val="bg-BG"/>
        </w:rPr>
        <w:t>Какъв е</w:t>
      </w:r>
      <w:r w:rsidR="00D078F2" w:rsidRPr="00A86C87">
        <w:rPr>
          <w:iCs/>
          <w:lang w:val="bg-BG"/>
        </w:rPr>
        <w:t xml:space="preserve"> видът на използваните д</w:t>
      </w:r>
      <w:r w:rsidR="00D078F2" w:rsidRPr="00A86C87">
        <w:rPr>
          <w:lang w:val="bg-BG"/>
        </w:rPr>
        <w:t>оговорености за разпределение на печалбата и загубата и нивото на субординация между държавните и частните инвестиции</w:t>
      </w:r>
      <w:r w:rsidR="008C129F" w:rsidRPr="00A86C87">
        <w:rPr>
          <w:iCs/>
          <w:lang w:val="bg-BG"/>
        </w:rPr>
        <w:t xml:space="preserve">? </w:t>
      </w:r>
      <w:r w:rsidR="00D078F2" w:rsidRPr="00A86C87">
        <w:rPr>
          <w:iCs/>
          <w:lang w:val="bg-BG"/>
        </w:rPr>
        <w:t>Какви ограничения са</w:t>
      </w:r>
      <w:r w:rsidR="00300391" w:rsidRPr="00A86C87">
        <w:rPr>
          <w:iCs/>
          <w:lang w:val="bg-BG"/>
        </w:rPr>
        <w:t xml:space="preserve"> въведени, за да се избегне свръхкомпенсиране</w:t>
      </w:r>
      <w:r w:rsidR="00D078F2" w:rsidRPr="00A86C87">
        <w:rPr>
          <w:iCs/>
          <w:lang w:val="bg-BG"/>
        </w:rPr>
        <w:t xml:space="preserve"> на частните</w:t>
      </w:r>
      <w:r w:rsidR="00655281" w:rsidRPr="00A86C87">
        <w:rPr>
          <w:iCs/>
          <w:lang w:val="bg-BG"/>
        </w:rPr>
        <w:t xml:space="preserve"> </w:t>
      </w:r>
      <w:r w:rsidR="00D078F2" w:rsidRPr="00A86C87">
        <w:rPr>
          <w:iCs/>
          <w:lang w:val="bg-BG"/>
        </w:rPr>
        <w:t>инвеститори</w:t>
      </w:r>
      <w:r w:rsidR="008C129F" w:rsidRPr="00A86C87">
        <w:rPr>
          <w:iCs/>
          <w:lang w:val="bg-BG"/>
        </w:rPr>
        <w:t>?</w:t>
      </w:r>
      <w:r w:rsidR="00D329A5" w:rsidRPr="00A86C87">
        <w:rPr>
          <w:iCs/>
          <w:lang w:val="bg-BG"/>
        </w:rPr>
        <w:t xml:space="preserve"> </w:t>
      </w:r>
    </w:p>
    <w:p w:rsidR="008C129F" w:rsidRPr="00A86C87" w:rsidRDefault="006E548A" w:rsidP="007508EC">
      <w:pPr>
        <w:pStyle w:val="Text1"/>
        <w:ind w:left="1134" w:hanging="414"/>
        <w:rPr>
          <w:iCs/>
          <w:lang w:val="bg-BG"/>
        </w:rPr>
      </w:pPr>
      <w:r w:rsidRPr="00A86C87">
        <w:rPr>
          <w:iCs/>
          <w:lang w:val="bg-BG"/>
        </w:rPr>
        <w:t>г.</w:t>
      </w:r>
      <w:r w:rsidRPr="00A86C87">
        <w:rPr>
          <w:iCs/>
          <w:lang w:val="bg-BG"/>
        </w:rPr>
        <w:tab/>
      </w:r>
      <w:r w:rsidR="005A70FC" w:rsidRPr="00A86C87">
        <w:rPr>
          <w:iCs/>
          <w:lang w:val="bg-BG"/>
        </w:rPr>
        <w:t>Какви са наблюденията В</w:t>
      </w:r>
      <w:r w:rsidR="0017488B" w:rsidRPr="00A86C87">
        <w:rPr>
          <w:iCs/>
          <w:lang w:val="bg-BG"/>
        </w:rPr>
        <w:t xml:space="preserve">и върху </w:t>
      </w:r>
      <w:r w:rsidR="00587ED9" w:rsidRPr="00A86C87">
        <w:rPr>
          <w:b/>
          <w:i/>
          <w:iCs/>
          <w:lang w:val="bg-BG"/>
        </w:rPr>
        <w:t xml:space="preserve">селективните </w:t>
      </w:r>
      <w:r w:rsidR="00EF3413" w:rsidRPr="00A86C87">
        <w:rPr>
          <w:b/>
          <w:i/>
          <w:iCs/>
          <w:lang w:val="bg-BG"/>
        </w:rPr>
        <w:t>данъчни стимули за частни инвеститори и/или фондове</w:t>
      </w:r>
      <w:r w:rsidR="00521DD9" w:rsidRPr="00A86C87">
        <w:rPr>
          <w:iCs/>
          <w:lang w:val="bg-BG"/>
        </w:rPr>
        <w:t xml:space="preserve">? </w:t>
      </w:r>
      <w:r w:rsidR="0055131B" w:rsidRPr="00A86C87">
        <w:rPr>
          <w:iCs/>
          <w:lang w:val="bg-BG"/>
        </w:rPr>
        <w:t>Кой от тях се използва най-често</w:t>
      </w:r>
      <w:r w:rsidR="008C129F" w:rsidRPr="00A86C87">
        <w:rPr>
          <w:iCs/>
          <w:lang w:val="bg-BG"/>
        </w:rPr>
        <w:t xml:space="preserve">? </w:t>
      </w:r>
      <w:r w:rsidR="0055131B" w:rsidRPr="00A86C87">
        <w:rPr>
          <w:iCs/>
          <w:lang w:val="bg-BG"/>
        </w:rPr>
        <w:lastRenderedPageBreak/>
        <w:t>Какви защитни механизми са въведени за свиване на данъчните стимули</w:t>
      </w:r>
      <w:r w:rsidR="008C129F" w:rsidRPr="00A86C87">
        <w:rPr>
          <w:iCs/>
          <w:lang w:val="bg-BG"/>
        </w:rPr>
        <w:t xml:space="preserve"> </w:t>
      </w:r>
      <w:r w:rsidR="0055131B" w:rsidRPr="00A86C87">
        <w:rPr>
          <w:iCs/>
          <w:lang w:val="bg-BG"/>
        </w:rPr>
        <w:t>до необходимия за активиране на частни инвестиции минимум</w:t>
      </w:r>
      <w:r w:rsidR="008C129F" w:rsidRPr="00A86C87">
        <w:rPr>
          <w:iCs/>
          <w:lang w:val="bg-BG"/>
        </w:rPr>
        <w:t>?</w:t>
      </w:r>
      <w:r w:rsidR="00D329A5" w:rsidRPr="00A86C87">
        <w:rPr>
          <w:iCs/>
          <w:lang w:val="bg-BG"/>
        </w:rPr>
        <w:t xml:space="preserve"> </w:t>
      </w:r>
    </w:p>
    <w:p w:rsidR="00505ECC" w:rsidRPr="00A86C87" w:rsidRDefault="006E548A" w:rsidP="007508EC">
      <w:pPr>
        <w:pStyle w:val="Text1"/>
        <w:ind w:left="1134" w:hanging="414"/>
        <w:rPr>
          <w:iCs/>
          <w:lang w:val="bg-BG"/>
        </w:rPr>
      </w:pPr>
      <w:r w:rsidRPr="00A86C87">
        <w:rPr>
          <w:iCs/>
          <w:lang w:val="bg-BG"/>
        </w:rPr>
        <w:t>д.</w:t>
      </w:r>
      <w:r w:rsidRPr="00A86C87">
        <w:rPr>
          <w:iCs/>
          <w:lang w:val="bg-BG"/>
        </w:rPr>
        <w:tab/>
      </w:r>
      <w:r w:rsidR="005A70FC" w:rsidRPr="00A86C87">
        <w:rPr>
          <w:iCs/>
          <w:lang w:val="bg-BG"/>
        </w:rPr>
        <w:t>Какви са наблюденията В</w:t>
      </w:r>
      <w:r w:rsidR="0017488B" w:rsidRPr="00A86C87">
        <w:rPr>
          <w:iCs/>
          <w:lang w:val="bg-BG"/>
        </w:rPr>
        <w:t xml:space="preserve">и върху </w:t>
      </w:r>
      <w:r w:rsidR="0055131B" w:rsidRPr="00A86C87">
        <w:rPr>
          <w:b/>
          <w:i/>
          <w:iCs/>
          <w:lang w:val="bg-BG"/>
        </w:rPr>
        <w:t>гаранционните схеми за покриване на негативните инвестиционни рискове</w:t>
      </w:r>
      <w:r w:rsidR="008C129F" w:rsidRPr="00A86C87">
        <w:rPr>
          <w:iCs/>
          <w:lang w:val="bg-BG"/>
        </w:rPr>
        <w:t xml:space="preserve">? </w:t>
      </w:r>
      <w:r w:rsidR="0055131B" w:rsidRPr="00A86C87">
        <w:rPr>
          <w:iCs/>
          <w:lang w:val="bg-BG"/>
        </w:rPr>
        <w:t>Какви видове сделки (напр</w:t>
      </w:r>
      <w:r w:rsidR="008C129F" w:rsidRPr="00A86C87">
        <w:rPr>
          <w:iCs/>
          <w:lang w:val="bg-BG"/>
        </w:rPr>
        <w:t xml:space="preserve">. </w:t>
      </w:r>
      <w:r w:rsidR="0055131B" w:rsidRPr="00A86C87">
        <w:rPr>
          <w:lang w:val="bg-BG"/>
        </w:rPr>
        <w:t>тип „мецанин“</w:t>
      </w:r>
      <w:r w:rsidR="008C129F" w:rsidRPr="00A86C87">
        <w:rPr>
          <w:iCs/>
          <w:lang w:val="bg-BG"/>
        </w:rPr>
        <w:t xml:space="preserve">, </w:t>
      </w:r>
      <w:r w:rsidR="00041436" w:rsidRPr="00A86C87">
        <w:rPr>
          <w:iCs/>
          <w:lang w:val="bg-BG"/>
        </w:rPr>
        <w:t xml:space="preserve">капиталови </w:t>
      </w:r>
      <w:r w:rsidR="00587ED9" w:rsidRPr="00A86C87">
        <w:rPr>
          <w:iCs/>
          <w:lang w:val="bg-BG"/>
        </w:rPr>
        <w:t>транзакции</w:t>
      </w:r>
      <w:r w:rsidR="008C129F" w:rsidRPr="00A86C87">
        <w:rPr>
          <w:iCs/>
          <w:lang w:val="bg-BG"/>
        </w:rPr>
        <w:t xml:space="preserve">) </w:t>
      </w:r>
      <w:r w:rsidR="00041436" w:rsidRPr="00A86C87">
        <w:rPr>
          <w:iCs/>
          <w:lang w:val="bg-BG"/>
        </w:rPr>
        <w:t>са обхванати и как са разработени инструментите за споделяне на риска, за да се сведат до минимум</w:t>
      </w:r>
      <w:r w:rsidR="008C129F" w:rsidRPr="00A86C87">
        <w:rPr>
          <w:iCs/>
          <w:lang w:val="bg-BG"/>
        </w:rPr>
        <w:t xml:space="preserve"> </w:t>
      </w:r>
      <w:r w:rsidR="00041436" w:rsidRPr="00A86C87">
        <w:rPr>
          <w:iCs/>
          <w:lang w:val="bg-BG"/>
        </w:rPr>
        <w:t>изкривяванията</w:t>
      </w:r>
      <w:r w:rsidR="008C129F" w:rsidRPr="00A86C87">
        <w:rPr>
          <w:iCs/>
          <w:lang w:val="bg-BG"/>
        </w:rPr>
        <w:t>?</w:t>
      </w:r>
      <w:r w:rsidR="00D329A5" w:rsidRPr="00A86C87">
        <w:rPr>
          <w:iCs/>
          <w:lang w:val="bg-BG"/>
        </w:rPr>
        <w:t xml:space="preserve"> </w:t>
      </w:r>
    </w:p>
    <w:p w:rsidR="000D0C33" w:rsidRPr="00A86C87" w:rsidRDefault="006E548A" w:rsidP="007508EC">
      <w:pPr>
        <w:pStyle w:val="Text1"/>
        <w:tabs>
          <w:tab w:val="num" w:pos="1134"/>
        </w:tabs>
        <w:ind w:left="1134" w:hanging="414"/>
        <w:rPr>
          <w:iCs/>
          <w:lang w:val="bg-BG"/>
        </w:rPr>
      </w:pPr>
      <w:r w:rsidRPr="00A86C87">
        <w:rPr>
          <w:iCs/>
          <w:lang w:val="bg-BG"/>
        </w:rPr>
        <w:t>е.</w:t>
      </w:r>
      <w:r w:rsidRPr="00A86C87">
        <w:rPr>
          <w:iCs/>
          <w:lang w:val="bg-BG"/>
        </w:rPr>
        <w:tab/>
      </w:r>
      <w:r w:rsidR="009E048C" w:rsidRPr="00A86C87">
        <w:rPr>
          <w:iCs/>
          <w:lang w:val="bg-BG"/>
        </w:rPr>
        <w:t xml:space="preserve">Прилагали ли сте </w:t>
      </w:r>
      <w:r w:rsidR="009E048C" w:rsidRPr="00A86C87">
        <w:rPr>
          <w:b/>
          <w:i/>
          <w:iCs/>
          <w:lang w:val="bg-BG"/>
        </w:rPr>
        <w:t>някакви мерки, насочени към управляващите фондове лица</w:t>
      </w:r>
      <w:r w:rsidR="000D0C33" w:rsidRPr="00A86C87">
        <w:rPr>
          <w:iCs/>
          <w:lang w:val="bg-BG"/>
        </w:rPr>
        <w:t xml:space="preserve">? </w:t>
      </w:r>
      <w:r w:rsidR="0059010D" w:rsidRPr="00A86C87">
        <w:rPr>
          <w:iCs/>
          <w:lang w:val="bg-BG"/>
        </w:rPr>
        <w:t xml:space="preserve">Какви цели са преследвали тези мерки </w:t>
      </w:r>
      <w:r w:rsidR="009E048C" w:rsidRPr="00A86C87">
        <w:rPr>
          <w:iCs/>
          <w:lang w:val="bg-BG"/>
        </w:rPr>
        <w:t>(напр</w:t>
      </w:r>
      <w:r w:rsidR="000D0C33" w:rsidRPr="00A86C87">
        <w:rPr>
          <w:iCs/>
          <w:lang w:val="bg-BG"/>
        </w:rPr>
        <w:t xml:space="preserve">. </w:t>
      </w:r>
      <w:r w:rsidR="0059010D" w:rsidRPr="00A86C87">
        <w:rPr>
          <w:iCs/>
          <w:lang w:val="bg-BG"/>
        </w:rPr>
        <w:t>да разрешат</w:t>
      </w:r>
      <w:r w:rsidR="00A31672" w:rsidRPr="00A86C87">
        <w:rPr>
          <w:iCs/>
          <w:lang w:val="bg-BG"/>
        </w:rPr>
        <w:t xml:space="preserve"> </w:t>
      </w:r>
      <w:r w:rsidR="0081787C" w:rsidRPr="00A86C87">
        <w:rPr>
          <w:iCs/>
          <w:lang w:val="bg-BG"/>
        </w:rPr>
        <w:t>проблема със скъпите оценки на потенциални инвестиции и/или високите разходи за набиране на средства</w:t>
      </w:r>
      <w:r w:rsidR="000D0C33" w:rsidRPr="00A86C87">
        <w:rPr>
          <w:iCs/>
          <w:lang w:val="bg-BG"/>
        </w:rPr>
        <w:t xml:space="preserve">) </w:t>
      </w:r>
      <w:r w:rsidR="0059010D" w:rsidRPr="00A86C87">
        <w:rPr>
          <w:iCs/>
          <w:lang w:val="bg-BG"/>
        </w:rPr>
        <w:t>и каква е била общата им концепция</w:t>
      </w:r>
      <w:r w:rsidR="009E048C" w:rsidRPr="00A86C87">
        <w:rPr>
          <w:iCs/>
          <w:lang w:val="bg-BG"/>
        </w:rPr>
        <w:t xml:space="preserve"> (напр</w:t>
      </w:r>
      <w:r w:rsidR="000D0C33" w:rsidRPr="00A86C87">
        <w:rPr>
          <w:iCs/>
          <w:lang w:val="bg-BG"/>
        </w:rPr>
        <w:t xml:space="preserve">. </w:t>
      </w:r>
      <w:r w:rsidR="009E048C" w:rsidRPr="00A86C87">
        <w:rPr>
          <w:iCs/>
          <w:lang w:val="bg-BG"/>
        </w:rPr>
        <w:t>схеми</w:t>
      </w:r>
      <w:r w:rsidR="000D0C33" w:rsidRPr="00A86C87">
        <w:rPr>
          <w:iCs/>
          <w:lang w:val="bg-BG"/>
        </w:rPr>
        <w:t xml:space="preserve"> </w:t>
      </w:r>
      <w:r w:rsidR="00587ED9" w:rsidRPr="00A86C87">
        <w:rPr>
          <w:iCs/>
          <w:lang w:val="bg-BG"/>
        </w:rPr>
        <w:t xml:space="preserve">за безвъзмездно финансиране </w:t>
      </w:r>
      <w:r w:rsidR="009E048C" w:rsidRPr="00A86C87">
        <w:rPr>
          <w:iCs/>
          <w:lang w:val="bg-BG"/>
        </w:rPr>
        <w:t>за покриване на определени разходи за управление на инвестициите</w:t>
      </w:r>
      <w:r w:rsidR="000D0C33" w:rsidRPr="00A86C87">
        <w:rPr>
          <w:iCs/>
          <w:lang w:val="bg-BG"/>
        </w:rPr>
        <w:t>)?</w:t>
      </w:r>
      <w:r w:rsidR="00D329A5" w:rsidRPr="00A86C87">
        <w:rPr>
          <w:iCs/>
          <w:lang w:val="bg-BG"/>
        </w:rPr>
        <w:t xml:space="preserve"> </w:t>
      </w:r>
    </w:p>
    <w:p w:rsidR="008C129F" w:rsidRPr="00A86C87" w:rsidRDefault="006E548A" w:rsidP="007508EC">
      <w:pPr>
        <w:pStyle w:val="Text1"/>
        <w:ind w:left="1134" w:hanging="414"/>
        <w:rPr>
          <w:iCs/>
          <w:lang w:val="bg-BG"/>
        </w:rPr>
      </w:pPr>
      <w:r w:rsidRPr="00A86C87">
        <w:rPr>
          <w:iCs/>
          <w:lang w:val="bg-BG"/>
        </w:rPr>
        <w:t>ж.</w:t>
      </w:r>
      <w:r w:rsidRPr="00A86C87">
        <w:rPr>
          <w:iCs/>
          <w:lang w:val="bg-BG"/>
        </w:rPr>
        <w:tab/>
      </w:r>
      <w:r w:rsidR="005706A5" w:rsidRPr="00A86C87">
        <w:rPr>
          <w:iCs/>
          <w:lang w:val="bg-BG"/>
        </w:rPr>
        <w:t>Като цяло</w:t>
      </w:r>
      <w:r w:rsidR="000D0C33" w:rsidRPr="00A86C87">
        <w:rPr>
          <w:iCs/>
          <w:lang w:val="bg-BG"/>
        </w:rPr>
        <w:t xml:space="preserve"> </w:t>
      </w:r>
      <w:r w:rsidR="005706A5" w:rsidRPr="00A86C87">
        <w:rPr>
          <w:b/>
          <w:i/>
          <w:iCs/>
          <w:lang w:val="bg-BG"/>
        </w:rPr>
        <w:t>доколко намирате за ефективни</w:t>
      </w:r>
      <w:r w:rsidR="000D0C33" w:rsidRPr="00A86C87">
        <w:rPr>
          <w:b/>
          <w:i/>
          <w:iCs/>
          <w:lang w:val="bg-BG"/>
        </w:rPr>
        <w:t xml:space="preserve"> </w:t>
      </w:r>
      <w:r w:rsidR="005706A5" w:rsidRPr="00A86C87">
        <w:rPr>
          <w:b/>
          <w:i/>
          <w:iCs/>
          <w:lang w:val="bg-BG"/>
        </w:rPr>
        <w:t xml:space="preserve">различните мерки за държавна помощ </w:t>
      </w:r>
      <w:r w:rsidR="00D8349C" w:rsidRPr="00A86C87">
        <w:rPr>
          <w:iCs/>
          <w:lang w:val="bg-BG"/>
        </w:rPr>
        <w:t>що се отнася до</w:t>
      </w:r>
      <w:r w:rsidR="000D0C33" w:rsidRPr="00A86C87">
        <w:rPr>
          <w:iCs/>
          <w:lang w:val="bg-BG"/>
        </w:rPr>
        <w:t xml:space="preserve"> </w:t>
      </w:r>
      <w:r w:rsidR="00587ED9" w:rsidRPr="00A86C87">
        <w:rPr>
          <w:iCs/>
          <w:lang w:val="bg-BG"/>
        </w:rPr>
        <w:t>мобилизирането</w:t>
      </w:r>
      <w:r w:rsidR="000D0C33" w:rsidRPr="00A86C87">
        <w:rPr>
          <w:iCs/>
          <w:lang w:val="bg-BG"/>
        </w:rPr>
        <w:t xml:space="preserve"> </w:t>
      </w:r>
      <w:r w:rsidR="00D8349C" w:rsidRPr="00A86C87">
        <w:rPr>
          <w:iCs/>
          <w:lang w:val="bg-BG"/>
        </w:rPr>
        <w:t>на финансиране от частния сектор за инвестиции в рисков капитал</w:t>
      </w:r>
      <w:r w:rsidR="000D0C33" w:rsidRPr="00A86C87">
        <w:rPr>
          <w:iCs/>
          <w:lang w:val="bg-BG"/>
        </w:rPr>
        <w:t xml:space="preserve"> </w:t>
      </w:r>
      <w:r w:rsidR="00D8349C" w:rsidRPr="00A86C87">
        <w:rPr>
          <w:iCs/>
          <w:lang w:val="bg-BG"/>
        </w:rPr>
        <w:t>и</w:t>
      </w:r>
      <w:r w:rsidR="000D0C33" w:rsidRPr="00A86C87">
        <w:rPr>
          <w:iCs/>
          <w:lang w:val="bg-BG"/>
        </w:rPr>
        <w:t xml:space="preserve"> </w:t>
      </w:r>
      <w:r w:rsidR="00F61F90" w:rsidRPr="00A86C87">
        <w:rPr>
          <w:iCs/>
          <w:lang w:val="bg-BG"/>
        </w:rPr>
        <w:t>компенсирането на</w:t>
      </w:r>
      <w:r w:rsidR="000D0C33" w:rsidRPr="00A86C87">
        <w:rPr>
          <w:iCs/>
          <w:lang w:val="bg-BG"/>
        </w:rPr>
        <w:t xml:space="preserve"> </w:t>
      </w:r>
      <w:r w:rsidR="00D8349C" w:rsidRPr="00A86C87">
        <w:rPr>
          <w:iCs/>
          <w:lang w:val="bg-BG"/>
        </w:rPr>
        <w:t>недостига на собствен капитал</w:t>
      </w:r>
      <w:r w:rsidR="000D0C33" w:rsidRPr="00A86C87">
        <w:rPr>
          <w:iCs/>
          <w:lang w:val="bg-BG"/>
        </w:rPr>
        <w:t xml:space="preserve">? </w:t>
      </w:r>
      <w:r w:rsidR="005706A5" w:rsidRPr="00A86C87">
        <w:rPr>
          <w:iCs/>
          <w:lang w:val="bg-BG"/>
        </w:rPr>
        <w:t>Представете доказателства, основани на независими проучвания</w:t>
      </w:r>
      <w:r w:rsidR="00587ED9" w:rsidRPr="00A86C87">
        <w:rPr>
          <w:iCs/>
          <w:lang w:val="bg-BG"/>
        </w:rPr>
        <w:t>,</w:t>
      </w:r>
      <w:r w:rsidR="005706A5" w:rsidRPr="00A86C87">
        <w:rPr>
          <w:iCs/>
          <w:lang w:val="bg-BG"/>
        </w:rPr>
        <w:t xml:space="preserve"> при наличието на такива</w:t>
      </w:r>
      <w:r w:rsidR="000D0C33" w:rsidRPr="00A86C87">
        <w:rPr>
          <w:iCs/>
          <w:lang w:val="bg-BG"/>
        </w:rPr>
        <w:t>.</w:t>
      </w:r>
      <w:r w:rsidR="00FC2555" w:rsidRPr="00A86C87">
        <w:rPr>
          <w:iCs/>
          <w:lang w:val="bg-BG"/>
        </w:rPr>
        <w:t xml:space="preserve"> </w:t>
      </w:r>
    </w:p>
    <w:p w:rsidR="00CA36F9" w:rsidRPr="00A86C87" w:rsidRDefault="006E548A" w:rsidP="007508EC">
      <w:pPr>
        <w:pStyle w:val="Text1"/>
        <w:ind w:left="1134" w:hanging="414"/>
        <w:rPr>
          <w:iCs/>
          <w:lang w:val="bg-BG"/>
        </w:rPr>
      </w:pPr>
      <w:r w:rsidRPr="00A86C87">
        <w:rPr>
          <w:iCs/>
          <w:lang w:val="bg-BG"/>
        </w:rPr>
        <w:t>з.</w:t>
      </w:r>
      <w:r w:rsidRPr="00A86C87">
        <w:rPr>
          <w:iCs/>
          <w:lang w:val="bg-BG"/>
        </w:rPr>
        <w:tab/>
      </w:r>
      <w:r w:rsidR="005D175C" w:rsidRPr="00A86C87">
        <w:rPr>
          <w:iCs/>
          <w:lang w:val="bg-BG"/>
        </w:rPr>
        <w:t xml:space="preserve">Какво е влиянието на всяка от различните видове мерки </w:t>
      </w:r>
      <w:r w:rsidR="00CA36F9" w:rsidRPr="00A86C87">
        <w:rPr>
          <w:iCs/>
          <w:lang w:val="bg-BG"/>
        </w:rPr>
        <w:t>(</w:t>
      </w:r>
      <w:r w:rsidR="005D175C" w:rsidRPr="00A86C87">
        <w:rPr>
          <w:iCs/>
          <w:lang w:val="bg-BG"/>
        </w:rPr>
        <w:t xml:space="preserve">предоставянето на публичен капитал при условия, различни от </w:t>
      </w:r>
      <w:r w:rsidR="005D175C" w:rsidRPr="00A86C87">
        <w:rPr>
          <w:i/>
          <w:iCs/>
          <w:lang w:val="bg-BG"/>
        </w:rPr>
        <w:t>pari passu</w:t>
      </w:r>
      <w:r w:rsidR="00CA36F9" w:rsidRPr="00A86C87">
        <w:rPr>
          <w:iCs/>
          <w:lang w:val="bg-BG"/>
        </w:rPr>
        <w:t xml:space="preserve">, </w:t>
      </w:r>
      <w:r w:rsidR="0017488B" w:rsidRPr="00A86C87">
        <w:rPr>
          <w:iCs/>
          <w:lang w:val="bg-BG"/>
        </w:rPr>
        <w:t>селективни схеми за данъчни облекчения, гаранционни схеми и мерки, насочени към управляващите фондове лица</w:t>
      </w:r>
      <w:r w:rsidR="00CA36F9" w:rsidRPr="00A86C87">
        <w:rPr>
          <w:iCs/>
          <w:lang w:val="bg-BG"/>
        </w:rPr>
        <w:t xml:space="preserve">) </w:t>
      </w:r>
      <w:r w:rsidR="005D175C" w:rsidRPr="00A86C87">
        <w:rPr>
          <w:iCs/>
          <w:lang w:val="bg-BG"/>
        </w:rPr>
        <w:t xml:space="preserve">върху </w:t>
      </w:r>
      <w:r w:rsidR="00104B01" w:rsidRPr="00A86C87">
        <w:rPr>
          <w:iCs/>
          <w:lang w:val="bg-BG"/>
        </w:rPr>
        <w:t>процеса на подбор на целеви МСП</w:t>
      </w:r>
      <w:r w:rsidR="003446EA" w:rsidRPr="00A86C87">
        <w:rPr>
          <w:iCs/>
          <w:lang w:val="bg-BG"/>
        </w:rPr>
        <w:t xml:space="preserve">, </w:t>
      </w:r>
      <w:r w:rsidR="008B6ED9" w:rsidRPr="00A86C87">
        <w:rPr>
          <w:iCs/>
          <w:lang w:val="bg-BG"/>
        </w:rPr>
        <w:t>т.</w:t>
      </w:r>
      <w:r w:rsidR="00F14D8B" w:rsidRPr="00A86C87">
        <w:rPr>
          <w:iCs/>
          <w:lang w:val="bg-BG"/>
        </w:rPr>
        <w:t> </w:t>
      </w:r>
      <w:r w:rsidR="008B6ED9" w:rsidRPr="00A86C87">
        <w:rPr>
          <w:iCs/>
          <w:lang w:val="bg-BG"/>
        </w:rPr>
        <w:t>е</w:t>
      </w:r>
      <w:r w:rsidR="00CA36F9" w:rsidRPr="00A86C87">
        <w:rPr>
          <w:iCs/>
          <w:lang w:val="bg-BG"/>
        </w:rPr>
        <w:t xml:space="preserve">. </w:t>
      </w:r>
      <w:r w:rsidR="005119C4" w:rsidRPr="00A86C87">
        <w:rPr>
          <w:iCs/>
          <w:lang w:val="bg-BG"/>
        </w:rPr>
        <w:t xml:space="preserve">дали в крайна сметка дадена мярка ще доведе до избора на най-обещаващите МСП </w:t>
      </w:r>
      <w:r w:rsidR="00F14D8B" w:rsidRPr="00A86C87">
        <w:rPr>
          <w:iCs/>
          <w:lang w:val="bg-BG"/>
        </w:rPr>
        <w:t>—</w:t>
      </w:r>
      <w:r w:rsidR="00CA36F9" w:rsidRPr="00A86C87">
        <w:rPr>
          <w:iCs/>
          <w:lang w:val="bg-BG"/>
        </w:rPr>
        <w:t xml:space="preserve"> </w:t>
      </w:r>
      <w:r w:rsidR="00104B01" w:rsidRPr="00A86C87">
        <w:rPr>
          <w:iCs/>
          <w:lang w:val="bg-BG"/>
        </w:rPr>
        <w:t>предвид обема на наличната информация</w:t>
      </w:r>
      <w:r w:rsidR="00AC484B" w:rsidRPr="00A86C87">
        <w:rPr>
          <w:iCs/>
          <w:lang w:val="bg-BG"/>
        </w:rPr>
        <w:t>,</w:t>
      </w:r>
      <w:r w:rsidR="00104B01" w:rsidRPr="00A86C87">
        <w:rPr>
          <w:iCs/>
          <w:lang w:val="bg-BG"/>
        </w:rPr>
        <w:t xml:space="preserve"> </w:t>
      </w:r>
      <w:r w:rsidR="00F14D8B" w:rsidRPr="00A86C87">
        <w:rPr>
          <w:iCs/>
          <w:lang w:val="bg-BG"/>
        </w:rPr>
        <w:t>—</w:t>
      </w:r>
      <w:r w:rsidR="00AC63B3" w:rsidRPr="00A86C87">
        <w:rPr>
          <w:iCs/>
          <w:lang w:val="bg-BG"/>
        </w:rPr>
        <w:t xml:space="preserve"> </w:t>
      </w:r>
      <w:r w:rsidR="005119C4" w:rsidRPr="00A86C87">
        <w:rPr>
          <w:iCs/>
          <w:lang w:val="bg-BG"/>
        </w:rPr>
        <w:t>или процесът на подбор е накърнен</w:t>
      </w:r>
      <w:r w:rsidR="00CA36F9" w:rsidRPr="00A86C87">
        <w:rPr>
          <w:iCs/>
          <w:lang w:val="bg-BG"/>
        </w:rPr>
        <w:t>?</w:t>
      </w:r>
    </w:p>
    <w:p w:rsidR="00CB193E" w:rsidRPr="00A86C87" w:rsidRDefault="00E120AF" w:rsidP="002E29C3">
      <w:pPr>
        <w:pStyle w:val="Heading2"/>
        <w:keepNext w:val="0"/>
        <w:tabs>
          <w:tab w:val="clear" w:pos="0"/>
        </w:tabs>
        <w:spacing w:before="120" w:after="240"/>
        <w:ind w:left="0" w:firstLine="0"/>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Б.4.</w:t>
      </w:r>
      <w:r w:rsidRPr="00A86C87">
        <w:rPr>
          <w:rFonts w:ascii="Times New Roman" w:hAnsi="Times New Roman" w:cs="Times New Roman"/>
          <w:i w:val="0"/>
          <w:sz w:val="24"/>
          <w:szCs w:val="24"/>
          <w:lang w:val="bg-BG"/>
        </w:rPr>
        <w:tab/>
      </w:r>
      <w:r w:rsidR="007678FF" w:rsidRPr="00A86C87">
        <w:rPr>
          <w:rFonts w:ascii="Times New Roman" w:hAnsi="Times New Roman" w:cs="Times New Roman"/>
          <w:i w:val="0"/>
          <w:sz w:val="24"/>
          <w:szCs w:val="24"/>
          <w:lang w:val="bg-BG"/>
        </w:rPr>
        <w:t>Условия за съвместимост</w:t>
      </w:r>
      <w:r w:rsidR="002B45C8" w:rsidRPr="00A86C87">
        <w:rPr>
          <w:rFonts w:ascii="Times New Roman" w:hAnsi="Times New Roman" w:cs="Times New Roman"/>
          <w:i w:val="0"/>
          <w:sz w:val="24"/>
          <w:szCs w:val="24"/>
          <w:lang w:val="bg-BG"/>
        </w:rPr>
        <w:t xml:space="preserve">: </w:t>
      </w:r>
      <w:r w:rsidR="007678FF" w:rsidRPr="00A86C87">
        <w:rPr>
          <w:rFonts w:ascii="Times New Roman" w:hAnsi="Times New Roman" w:cs="Times New Roman"/>
          <w:i w:val="0"/>
          <w:sz w:val="24"/>
          <w:szCs w:val="24"/>
          <w:lang w:val="bg-BG"/>
        </w:rPr>
        <w:t>стандартна оценка</w:t>
      </w:r>
      <w:r w:rsidR="006D1DA8" w:rsidRPr="00A86C87">
        <w:rPr>
          <w:rFonts w:ascii="Times New Roman" w:hAnsi="Times New Roman" w:cs="Times New Roman"/>
          <w:i w:val="0"/>
          <w:sz w:val="24"/>
          <w:szCs w:val="24"/>
          <w:lang w:val="bg-BG"/>
        </w:rPr>
        <w:t xml:space="preserve"> </w:t>
      </w:r>
    </w:p>
    <w:p w:rsidR="00D568ED" w:rsidRPr="00A86C87" w:rsidRDefault="00472271" w:rsidP="00AF60B1">
      <w:pPr>
        <w:autoSpaceDE w:val="0"/>
        <w:autoSpaceDN w:val="0"/>
        <w:adjustRightInd w:val="0"/>
        <w:jc w:val="both"/>
        <w:rPr>
          <w:i/>
          <w:lang w:val="bg-BG"/>
        </w:rPr>
      </w:pPr>
      <w:r w:rsidRPr="00A86C87">
        <w:rPr>
          <w:i/>
          <w:lang w:val="bg-BG"/>
        </w:rPr>
        <w:t>Насоките относно рисковия капитал</w:t>
      </w:r>
      <w:r w:rsidR="008C129F" w:rsidRPr="00A86C87">
        <w:rPr>
          <w:i/>
          <w:lang w:val="bg-BG"/>
        </w:rPr>
        <w:t xml:space="preserve"> </w:t>
      </w:r>
      <w:r w:rsidR="00817BCA" w:rsidRPr="00A86C87">
        <w:rPr>
          <w:i/>
          <w:lang w:val="bg-BG"/>
        </w:rPr>
        <w:t>определят конкретни предпазни прагове</w:t>
      </w:r>
      <w:r w:rsidR="00F27911" w:rsidRPr="00A86C87">
        <w:rPr>
          <w:i/>
          <w:lang w:val="bg-BG"/>
        </w:rPr>
        <w:t>,</w:t>
      </w:r>
      <w:r w:rsidR="00817BCA" w:rsidRPr="00A86C87">
        <w:rPr>
          <w:i/>
          <w:lang w:val="bg-BG"/>
        </w:rPr>
        <w:t xml:space="preserve"> </w:t>
      </w:r>
      <w:r w:rsidR="00F27911" w:rsidRPr="00A86C87">
        <w:rPr>
          <w:i/>
          <w:lang w:val="bg-BG"/>
        </w:rPr>
        <w:t xml:space="preserve">свързани с допустимите получатели, </w:t>
      </w:r>
      <w:r w:rsidR="00F94E32" w:rsidRPr="00A86C87">
        <w:rPr>
          <w:i/>
          <w:lang w:val="bg-BG"/>
        </w:rPr>
        <w:t>етапите на развитие</w:t>
      </w:r>
      <w:r w:rsidR="000C484A" w:rsidRPr="00A86C87">
        <w:rPr>
          <w:i/>
          <w:lang w:val="bg-BG"/>
        </w:rPr>
        <w:t xml:space="preserve">, </w:t>
      </w:r>
      <w:r w:rsidR="00F94E32" w:rsidRPr="00A86C87">
        <w:rPr>
          <w:i/>
          <w:lang w:val="bg-BG"/>
        </w:rPr>
        <w:t>естеството на инвестиционния инструмент,</w:t>
      </w:r>
      <w:r w:rsidR="006C3008" w:rsidRPr="00A86C87">
        <w:rPr>
          <w:i/>
          <w:lang w:val="bg-BG"/>
        </w:rPr>
        <w:t xml:space="preserve"> </w:t>
      </w:r>
      <w:r w:rsidR="00793A59" w:rsidRPr="00A86C87">
        <w:rPr>
          <w:i/>
          <w:lang w:val="bg-BG"/>
        </w:rPr>
        <w:t>годишен инвестиционен транш и нивото на частната инвестиция</w:t>
      </w:r>
      <w:r w:rsidR="00AF60B1" w:rsidRPr="00A86C87">
        <w:rPr>
          <w:rStyle w:val="FootnoteReference"/>
          <w:i/>
          <w:lang w:val="bg-BG"/>
        </w:rPr>
        <w:t xml:space="preserve"> </w:t>
      </w:r>
      <w:r w:rsidR="00AF60B1" w:rsidRPr="00A86C87">
        <w:rPr>
          <w:rStyle w:val="FootnoteReference"/>
          <w:i/>
          <w:lang w:val="bg-BG"/>
        </w:rPr>
        <w:footnoteReference w:id="19"/>
      </w:r>
      <w:r w:rsidR="00AC484B" w:rsidRPr="00A86C87">
        <w:rPr>
          <w:i/>
          <w:lang w:val="bg-BG"/>
        </w:rPr>
        <w:t>.</w:t>
      </w:r>
      <w:r w:rsidR="000C484A" w:rsidRPr="00A86C87">
        <w:rPr>
          <w:i/>
          <w:lang w:val="bg-BG"/>
        </w:rPr>
        <w:t xml:space="preserve"> </w:t>
      </w:r>
      <w:r w:rsidR="006E3E28" w:rsidRPr="00A86C87">
        <w:rPr>
          <w:i/>
          <w:lang w:val="bg-BG"/>
        </w:rPr>
        <w:t xml:space="preserve">Освен това в тях са </w:t>
      </w:r>
      <w:r w:rsidR="00850323" w:rsidRPr="00A86C87">
        <w:rPr>
          <w:i/>
          <w:lang w:val="bg-BG"/>
        </w:rPr>
        <w:t>предвидени</w:t>
      </w:r>
      <w:r w:rsidR="006E3E28" w:rsidRPr="00A86C87">
        <w:rPr>
          <w:i/>
          <w:lang w:val="bg-BG"/>
        </w:rPr>
        <w:t xml:space="preserve"> редица условия, за да се гарантира, че инвестиционните решения са ориентирани към печалбата, а </w:t>
      </w:r>
      <w:r w:rsidR="00850323" w:rsidRPr="00A86C87">
        <w:rPr>
          <w:i/>
          <w:lang w:val="bg-BG"/>
        </w:rPr>
        <w:t>самите</w:t>
      </w:r>
      <w:r w:rsidR="006E3E28" w:rsidRPr="00A86C87">
        <w:rPr>
          <w:i/>
          <w:lang w:val="bg-BG"/>
        </w:rPr>
        <w:t xml:space="preserve"> инвестиции се управляват на търговски принцип</w:t>
      </w:r>
      <w:r w:rsidR="00D568ED" w:rsidRPr="00A86C87">
        <w:rPr>
          <w:i/>
          <w:lang w:val="bg-BG"/>
        </w:rPr>
        <w:t>.</w:t>
      </w:r>
    </w:p>
    <w:p w:rsidR="008E52F1" w:rsidRPr="00A86C87" w:rsidRDefault="008E52F1" w:rsidP="0086523A">
      <w:pPr>
        <w:autoSpaceDE w:val="0"/>
        <w:autoSpaceDN w:val="0"/>
        <w:adjustRightInd w:val="0"/>
        <w:jc w:val="both"/>
        <w:rPr>
          <w:lang w:val="bg-BG"/>
        </w:rPr>
      </w:pPr>
    </w:p>
    <w:p w:rsidR="00D568ED" w:rsidRPr="00A86C87" w:rsidRDefault="00E120AF" w:rsidP="002E29C3">
      <w:pPr>
        <w:pStyle w:val="Heading2"/>
        <w:keepNext w:val="0"/>
        <w:tabs>
          <w:tab w:val="clear" w:pos="0"/>
        </w:tabs>
        <w:spacing w:before="0" w:after="240"/>
        <w:ind w:left="0" w:firstLine="0"/>
        <w:jc w:val="both"/>
        <w:rPr>
          <w:lang w:val="bg-BG"/>
        </w:rPr>
      </w:pPr>
      <w:r w:rsidRPr="00A86C87">
        <w:rPr>
          <w:rFonts w:ascii="Times New Roman" w:hAnsi="Times New Roman" w:cs="Times New Roman"/>
          <w:sz w:val="24"/>
          <w:szCs w:val="24"/>
          <w:lang w:val="bg-BG"/>
        </w:rPr>
        <w:t>Б.4.</w:t>
      </w:r>
      <w:r w:rsidR="00536D0D" w:rsidRPr="00A86C87">
        <w:rPr>
          <w:rFonts w:ascii="Times New Roman" w:hAnsi="Times New Roman" w:cs="Times New Roman"/>
          <w:sz w:val="24"/>
          <w:szCs w:val="24"/>
          <w:lang w:val="bg-BG"/>
        </w:rPr>
        <w:t>1.</w:t>
      </w:r>
      <w:r w:rsidR="00536D0D" w:rsidRPr="00A86C87">
        <w:rPr>
          <w:rFonts w:ascii="Times New Roman" w:hAnsi="Times New Roman" w:cs="Times New Roman"/>
          <w:i w:val="0"/>
          <w:sz w:val="24"/>
          <w:szCs w:val="24"/>
          <w:lang w:val="bg-BG"/>
        </w:rPr>
        <w:tab/>
      </w:r>
      <w:r w:rsidR="00BE0F2B" w:rsidRPr="00A86C87">
        <w:rPr>
          <w:rFonts w:ascii="Times New Roman" w:hAnsi="Times New Roman" w:cs="Times New Roman"/>
          <w:sz w:val="24"/>
          <w:szCs w:val="24"/>
          <w:lang w:val="bg-BG"/>
        </w:rPr>
        <w:t xml:space="preserve">Предпазни инвестиции и условия за </w:t>
      </w:r>
      <w:r w:rsidR="007541B8" w:rsidRPr="00A86C87">
        <w:rPr>
          <w:rFonts w:ascii="Times New Roman" w:hAnsi="Times New Roman" w:cs="Times New Roman"/>
          <w:sz w:val="24"/>
          <w:szCs w:val="24"/>
          <w:lang w:val="bg-BG"/>
        </w:rPr>
        <w:t>допустимост</w:t>
      </w:r>
    </w:p>
    <w:p w:rsidR="00A4234C" w:rsidRPr="00A86C87" w:rsidRDefault="006E548A" w:rsidP="007508EC">
      <w:pPr>
        <w:pStyle w:val="Text1"/>
        <w:ind w:left="1134" w:hanging="414"/>
        <w:rPr>
          <w:iCs/>
          <w:lang w:val="bg-BG"/>
        </w:rPr>
      </w:pPr>
      <w:r w:rsidRPr="00A86C87">
        <w:rPr>
          <w:iCs/>
          <w:lang w:val="bg-BG"/>
        </w:rPr>
        <w:t>а.</w:t>
      </w:r>
      <w:r w:rsidRPr="00A86C87">
        <w:rPr>
          <w:iCs/>
          <w:lang w:val="bg-BG"/>
        </w:rPr>
        <w:tab/>
      </w:r>
      <w:r w:rsidR="00BE0F2B" w:rsidRPr="00A86C87">
        <w:rPr>
          <w:iCs/>
          <w:lang w:val="bg-BG"/>
        </w:rPr>
        <w:t>Какви са наблюденията</w:t>
      </w:r>
      <w:r w:rsidR="00337D89" w:rsidRPr="00A86C87">
        <w:rPr>
          <w:iCs/>
          <w:lang w:val="bg-BG"/>
        </w:rPr>
        <w:t xml:space="preserve"> В</w:t>
      </w:r>
      <w:r w:rsidR="00BE0F2B" w:rsidRPr="00A86C87">
        <w:rPr>
          <w:iCs/>
          <w:lang w:val="bg-BG"/>
        </w:rPr>
        <w:t xml:space="preserve">и върху прилагането на </w:t>
      </w:r>
      <w:r w:rsidR="00472271" w:rsidRPr="00A86C87">
        <w:rPr>
          <w:iCs/>
          <w:lang w:val="bg-BG"/>
        </w:rPr>
        <w:t>Насоките относно рисковия капитал</w:t>
      </w:r>
      <w:r w:rsidR="00D459BB" w:rsidRPr="00A86C87">
        <w:rPr>
          <w:iCs/>
          <w:lang w:val="bg-BG"/>
        </w:rPr>
        <w:t xml:space="preserve"> </w:t>
      </w:r>
      <w:r w:rsidR="00BE0F2B" w:rsidRPr="00A86C87">
        <w:rPr>
          <w:iCs/>
          <w:lang w:val="bg-BG"/>
        </w:rPr>
        <w:t xml:space="preserve">с оглед на определения недостиг </w:t>
      </w:r>
      <w:r w:rsidR="00531D55" w:rsidRPr="00A86C87">
        <w:rPr>
          <w:iCs/>
          <w:lang w:val="bg-BG"/>
        </w:rPr>
        <w:t>на</w:t>
      </w:r>
      <w:r w:rsidR="00BE0F2B" w:rsidRPr="00A86C87">
        <w:rPr>
          <w:iCs/>
          <w:lang w:val="bg-BG"/>
        </w:rPr>
        <w:t xml:space="preserve"> собствен капитал по отношение на</w:t>
      </w:r>
      <w:r w:rsidR="00A4234C" w:rsidRPr="00A86C87">
        <w:rPr>
          <w:iCs/>
          <w:lang w:val="bg-BG"/>
        </w:rPr>
        <w:t>:</w:t>
      </w:r>
    </w:p>
    <w:p w:rsidR="00140FFB" w:rsidRPr="00A86C87" w:rsidRDefault="003D2C6C" w:rsidP="002E29C3">
      <w:pPr>
        <w:pStyle w:val="Text1"/>
        <w:numPr>
          <w:ilvl w:val="0"/>
          <w:numId w:val="31"/>
        </w:numPr>
        <w:tabs>
          <w:tab w:val="clear" w:pos="720"/>
          <w:tab w:val="num" w:pos="1560"/>
        </w:tabs>
        <w:ind w:left="1560" w:hanging="426"/>
        <w:rPr>
          <w:iCs/>
          <w:lang w:val="bg-BG"/>
        </w:rPr>
      </w:pPr>
      <w:r w:rsidRPr="00A86C87">
        <w:rPr>
          <w:iCs/>
          <w:lang w:val="bg-BG"/>
        </w:rPr>
        <w:t>у</w:t>
      </w:r>
      <w:r w:rsidR="00EE753C" w:rsidRPr="00A86C87">
        <w:rPr>
          <w:iCs/>
          <w:lang w:val="bg-BG"/>
        </w:rPr>
        <w:t xml:space="preserve">словията, свързани с </w:t>
      </w:r>
      <w:r w:rsidR="00EE753C" w:rsidRPr="00A86C87">
        <w:rPr>
          <w:b/>
          <w:i/>
          <w:iCs/>
          <w:lang w:val="bg-BG"/>
        </w:rPr>
        <w:t>етапите</w:t>
      </w:r>
      <w:r w:rsidR="00EE753C" w:rsidRPr="00A86C87">
        <w:rPr>
          <w:iCs/>
          <w:lang w:val="bg-BG"/>
        </w:rPr>
        <w:t xml:space="preserve"> </w:t>
      </w:r>
      <w:r w:rsidR="00EE753C" w:rsidRPr="00A86C87">
        <w:rPr>
          <w:b/>
          <w:i/>
          <w:iCs/>
          <w:lang w:val="bg-BG"/>
        </w:rPr>
        <w:t>на развитие на дейността</w:t>
      </w:r>
      <w:r w:rsidR="00EE753C" w:rsidRPr="00A86C87">
        <w:rPr>
          <w:iCs/>
          <w:lang w:val="bg-BG"/>
        </w:rPr>
        <w:t xml:space="preserve"> </w:t>
      </w:r>
      <w:r w:rsidR="00992DE4" w:rsidRPr="00A86C87">
        <w:rPr>
          <w:b/>
          <w:i/>
          <w:iCs/>
          <w:lang w:val="bg-BG"/>
        </w:rPr>
        <w:t>(</w:t>
      </w:r>
      <w:r w:rsidR="00EE753C" w:rsidRPr="00A86C87">
        <w:rPr>
          <w:b/>
          <w:i/>
          <w:lang w:val="bg-BG"/>
        </w:rPr>
        <w:t>проучване, започване и разширяване на дейността</w:t>
      </w:r>
      <w:r w:rsidR="00992DE4" w:rsidRPr="00A86C87">
        <w:rPr>
          <w:b/>
          <w:i/>
          <w:iCs/>
          <w:lang w:val="bg-BG"/>
        </w:rPr>
        <w:t>)</w:t>
      </w:r>
      <w:r w:rsidR="001F72FC" w:rsidRPr="00A86C87">
        <w:rPr>
          <w:b/>
          <w:i/>
          <w:iCs/>
          <w:lang w:val="bg-BG"/>
        </w:rPr>
        <w:t xml:space="preserve"> </w:t>
      </w:r>
      <w:r w:rsidR="00EE753C" w:rsidRPr="00A86C87">
        <w:rPr>
          <w:b/>
          <w:i/>
          <w:iCs/>
          <w:lang w:val="bg-BG"/>
        </w:rPr>
        <w:t>и мащаба на дружеството</w:t>
      </w:r>
      <w:r w:rsidR="00992DE4" w:rsidRPr="00A86C87">
        <w:rPr>
          <w:b/>
          <w:i/>
          <w:iCs/>
          <w:lang w:val="bg-BG"/>
        </w:rPr>
        <w:t xml:space="preserve"> (</w:t>
      </w:r>
      <w:r w:rsidR="00EE753C" w:rsidRPr="00A86C87">
        <w:rPr>
          <w:b/>
          <w:i/>
          <w:iCs/>
          <w:lang w:val="bg-BG"/>
        </w:rPr>
        <w:t>МСП</w:t>
      </w:r>
      <w:r w:rsidR="00992DE4" w:rsidRPr="00A86C87">
        <w:rPr>
          <w:iCs/>
          <w:lang w:val="bg-BG"/>
        </w:rPr>
        <w:t>)</w:t>
      </w:r>
      <w:r w:rsidR="00140FFB" w:rsidRPr="00A86C87">
        <w:rPr>
          <w:iCs/>
          <w:lang w:val="bg-BG"/>
        </w:rPr>
        <w:t xml:space="preserve">? </w:t>
      </w:r>
    </w:p>
    <w:p w:rsidR="00F74581" w:rsidRPr="00A86C87" w:rsidRDefault="00EE753C" w:rsidP="002E29C3">
      <w:pPr>
        <w:pStyle w:val="Text1"/>
        <w:numPr>
          <w:ilvl w:val="0"/>
          <w:numId w:val="31"/>
        </w:numPr>
        <w:tabs>
          <w:tab w:val="clear" w:pos="720"/>
          <w:tab w:val="num" w:pos="1560"/>
        </w:tabs>
        <w:ind w:left="1560" w:hanging="426"/>
        <w:rPr>
          <w:iCs/>
          <w:lang w:val="bg-BG"/>
        </w:rPr>
      </w:pPr>
      <w:r w:rsidRPr="00A86C87">
        <w:rPr>
          <w:b/>
          <w:i/>
          <w:iCs/>
          <w:lang w:val="bg-BG"/>
        </w:rPr>
        <w:lastRenderedPageBreak/>
        <w:t>размера на</w:t>
      </w:r>
      <w:r w:rsidR="009D01F0" w:rsidRPr="00A86C87">
        <w:rPr>
          <w:b/>
          <w:i/>
          <w:iCs/>
          <w:lang w:val="bg-BG"/>
        </w:rPr>
        <w:t xml:space="preserve"> </w:t>
      </w:r>
      <w:r w:rsidRPr="00A86C87">
        <w:rPr>
          <w:b/>
          <w:i/>
          <w:iCs/>
          <w:lang w:val="bg-BG"/>
        </w:rPr>
        <w:t>годишния инвестиционен транш от 2,</w:t>
      </w:r>
      <w:r w:rsidR="009D01F0" w:rsidRPr="00A86C87">
        <w:rPr>
          <w:b/>
          <w:i/>
          <w:iCs/>
          <w:lang w:val="bg-BG"/>
        </w:rPr>
        <w:t xml:space="preserve">5 </w:t>
      </w:r>
      <w:r w:rsidR="000E69C6">
        <w:rPr>
          <w:b/>
          <w:i/>
          <w:iCs/>
          <w:lang w:val="bg-BG"/>
        </w:rPr>
        <w:t>млн. EUR</w:t>
      </w:r>
      <w:r w:rsidR="00140FFB" w:rsidRPr="00A86C87">
        <w:rPr>
          <w:iCs/>
          <w:lang w:val="bg-BG"/>
        </w:rPr>
        <w:t xml:space="preserve">? </w:t>
      </w:r>
      <w:r w:rsidR="006621F4" w:rsidRPr="00A86C87">
        <w:rPr>
          <w:iCs/>
          <w:lang w:val="bg-BG"/>
        </w:rPr>
        <w:t>Какви са наблюденията В</w:t>
      </w:r>
      <w:r w:rsidRPr="00A86C87">
        <w:rPr>
          <w:iCs/>
          <w:lang w:val="bg-BG"/>
        </w:rPr>
        <w:t xml:space="preserve">и върху прилагането на изискването относно годишния инвестиционен транш </w:t>
      </w:r>
      <w:r w:rsidR="003D2C6C" w:rsidRPr="00A86C87">
        <w:rPr>
          <w:iCs/>
          <w:lang w:val="bg-BG"/>
        </w:rPr>
        <w:t>към</w:t>
      </w:r>
      <w:r w:rsidR="0079249A" w:rsidRPr="00A86C87">
        <w:rPr>
          <w:iCs/>
          <w:lang w:val="bg-BG"/>
        </w:rPr>
        <w:t xml:space="preserve"> </w:t>
      </w:r>
      <w:r w:rsidRPr="00A86C87">
        <w:rPr>
          <w:iCs/>
          <w:lang w:val="bg-BG"/>
        </w:rPr>
        <w:t>различните форми на помощ</w:t>
      </w:r>
      <w:r w:rsidR="00141A89" w:rsidRPr="00A86C87">
        <w:rPr>
          <w:iCs/>
          <w:lang w:val="bg-BG"/>
        </w:rPr>
        <w:t xml:space="preserve"> (</w:t>
      </w:r>
      <w:r w:rsidR="00073075" w:rsidRPr="00A86C87">
        <w:rPr>
          <w:iCs/>
          <w:lang w:val="bg-BG"/>
        </w:rPr>
        <w:t>данъчни стимули, гаранции и др.</w:t>
      </w:r>
      <w:r w:rsidR="00141A89" w:rsidRPr="00A86C87">
        <w:rPr>
          <w:iCs/>
          <w:lang w:val="bg-BG"/>
        </w:rPr>
        <w:t>)</w:t>
      </w:r>
      <w:r w:rsidR="00140FFB" w:rsidRPr="00A86C87">
        <w:rPr>
          <w:iCs/>
          <w:lang w:val="bg-BG"/>
        </w:rPr>
        <w:t xml:space="preserve">? </w:t>
      </w:r>
    </w:p>
    <w:p w:rsidR="00BA7C01" w:rsidRPr="00A86C87" w:rsidRDefault="003D2C6C" w:rsidP="002E29C3">
      <w:pPr>
        <w:pStyle w:val="Text1"/>
        <w:numPr>
          <w:ilvl w:val="0"/>
          <w:numId w:val="31"/>
        </w:numPr>
        <w:tabs>
          <w:tab w:val="clear" w:pos="720"/>
          <w:tab w:val="num" w:pos="1560"/>
        </w:tabs>
        <w:ind w:left="1560" w:hanging="426"/>
        <w:rPr>
          <w:iCs/>
          <w:lang w:val="bg-BG"/>
        </w:rPr>
      </w:pPr>
      <w:r w:rsidRPr="00A86C87">
        <w:rPr>
          <w:iCs/>
          <w:lang w:val="bg-BG"/>
        </w:rPr>
        <w:t xml:space="preserve">изискването да се инвестират поне </w:t>
      </w:r>
      <w:r w:rsidR="00616548" w:rsidRPr="00A86C87">
        <w:rPr>
          <w:b/>
          <w:i/>
          <w:iCs/>
          <w:lang w:val="bg-BG"/>
        </w:rPr>
        <w:t xml:space="preserve">70% </w:t>
      </w:r>
      <w:r w:rsidRPr="00A86C87">
        <w:rPr>
          <w:b/>
          <w:i/>
          <w:iCs/>
          <w:lang w:val="bg-BG"/>
        </w:rPr>
        <w:t>от капитала на фонда под формата на собствен</w:t>
      </w:r>
      <w:r w:rsidR="006621F4" w:rsidRPr="00A86C87">
        <w:rPr>
          <w:b/>
          <w:i/>
          <w:iCs/>
          <w:lang w:val="bg-BG"/>
        </w:rPr>
        <w:t>/квази</w:t>
      </w:r>
      <w:r w:rsidRPr="00A86C87">
        <w:rPr>
          <w:b/>
          <w:i/>
          <w:iCs/>
          <w:lang w:val="bg-BG"/>
        </w:rPr>
        <w:t xml:space="preserve"> собствен капитал на МСП</w:t>
      </w:r>
      <w:r w:rsidR="009D01F0" w:rsidRPr="00A86C87">
        <w:rPr>
          <w:iCs/>
          <w:lang w:val="bg-BG"/>
        </w:rPr>
        <w:t xml:space="preserve">? </w:t>
      </w:r>
      <w:r w:rsidR="006621F4" w:rsidRPr="00A86C87">
        <w:rPr>
          <w:iCs/>
          <w:lang w:val="bg-BG"/>
        </w:rPr>
        <w:t>Според В</w:t>
      </w:r>
      <w:r w:rsidR="00DF7F23" w:rsidRPr="00A86C87">
        <w:rPr>
          <w:iCs/>
          <w:lang w:val="bg-BG"/>
        </w:rPr>
        <w:t>аши</w:t>
      </w:r>
      <w:r w:rsidR="006621F4" w:rsidRPr="00A86C87">
        <w:rPr>
          <w:iCs/>
          <w:lang w:val="bg-BG"/>
        </w:rPr>
        <w:t>я</w:t>
      </w:r>
      <w:r w:rsidR="00DF7F23" w:rsidRPr="00A86C87">
        <w:rPr>
          <w:iCs/>
          <w:lang w:val="bg-BG"/>
        </w:rPr>
        <w:t xml:space="preserve"> </w:t>
      </w:r>
      <w:r w:rsidR="006621F4" w:rsidRPr="00A86C87">
        <w:rPr>
          <w:iCs/>
          <w:lang w:val="bg-BG"/>
        </w:rPr>
        <w:t>опит</w:t>
      </w:r>
      <w:r w:rsidR="00DF7F23" w:rsidRPr="00A86C87">
        <w:rPr>
          <w:iCs/>
          <w:lang w:val="bg-BG"/>
        </w:rPr>
        <w:t xml:space="preserve"> </w:t>
      </w:r>
      <w:r w:rsidRPr="00A86C87">
        <w:rPr>
          <w:iCs/>
          <w:lang w:val="bg-BG"/>
        </w:rPr>
        <w:t>прилагано ли е това ограничение към общия капитал на фонда или за всяка инвестиционна сделка</w:t>
      </w:r>
      <w:r w:rsidR="00992DE4" w:rsidRPr="00A86C87">
        <w:rPr>
          <w:iCs/>
          <w:lang w:val="bg-BG"/>
        </w:rPr>
        <w:t>?</w:t>
      </w:r>
    </w:p>
    <w:p w:rsidR="006D4390" w:rsidRPr="00A86C87" w:rsidRDefault="006E548A" w:rsidP="007508EC">
      <w:pPr>
        <w:pStyle w:val="Text1"/>
        <w:ind w:left="1134" w:hanging="414"/>
        <w:rPr>
          <w:iCs/>
          <w:lang w:val="bg-BG"/>
        </w:rPr>
      </w:pPr>
      <w:r w:rsidRPr="00A86C87">
        <w:rPr>
          <w:iCs/>
          <w:lang w:val="bg-BG"/>
        </w:rPr>
        <w:t>б.</w:t>
      </w:r>
      <w:r w:rsidRPr="00A86C87">
        <w:rPr>
          <w:iCs/>
          <w:lang w:val="bg-BG"/>
        </w:rPr>
        <w:tab/>
      </w:r>
      <w:r w:rsidR="00472271" w:rsidRPr="00A86C87">
        <w:rPr>
          <w:iCs/>
          <w:lang w:val="bg-BG"/>
        </w:rPr>
        <w:t>Насоките относно рисковия капитал</w:t>
      </w:r>
      <w:r w:rsidR="00CD5FC6" w:rsidRPr="00A86C87">
        <w:rPr>
          <w:iCs/>
          <w:lang w:val="bg-BG"/>
        </w:rPr>
        <w:t xml:space="preserve"> </w:t>
      </w:r>
      <w:r w:rsidR="003D2C6C" w:rsidRPr="00A86C87">
        <w:rPr>
          <w:iCs/>
          <w:lang w:val="bg-BG"/>
        </w:rPr>
        <w:t xml:space="preserve">изискват </w:t>
      </w:r>
      <w:r w:rsidR="003D2C6C" w:rsidRPr="00A86C87">
        <w:rPr>
          <w:b/>
          <w:i/>
          <w:iCs/>
          <w:lang w:val="bg-BG"/>
        </w:rPr>
        <w:t>минимално</w:t>
      </w:r>
      <w:r w:rsidR="00C06181" w:rsidRPr="00A86C87">
        <w:rPr>
          <w:b/>
          <w:i/>
          <w:iCs/>
          <w:lang w:val="bg-BG"/>
        </w:rPr>
        <w:t xml:space="preserve"> </w:t>
      </w:r>
      <w:r w:rsidR="009F3097" w:rsidRPr="00A86C87">
        <w:rPr>
          <w:b/>
          <w:i/>
          <w:iCs/>
          <w:lang w:val="bg-BG"/>
        </w:rPr>
        <w:t xml:space="preserve">участие на частни инвеститори </w:t>
      </w:r>
      <w:r w:rsidR="009F3097" w:rsidRPr="00A86C87">
        <w:rPr>
          <w:iCs/>
          <w:lang w:val="bg-BG"/>
        </w:rPr>
        <w:t>според</w:t>
      </w:r>
      <w:r w:rsidR="00652211" w:rsidRPr="00A86C87">
        <w:rPr>
          <w:iCs/>
          <w:lang w:val="bg-BG"/>
        </w:rPr>
        <w:t xml:space="preserve"> </w:t>
      </w:r>
      <w:r w:rsidR="00206B26" w:rsidRPr="00A86C87">
        <w:rPr>
          <w:iCs/>
          <w:lang w:val="bg-BG"/>
        </w:rPr>
        <w:t xml:space="preserve">статута </w:t>
      </w:r>
      <w:r w:rsidR="00206B26" w:rsidRPr="00A86C87">
        <w:rPr>
          <w:lang w:val="bg-BG"/>
        </w:rPr>
        <w:t xml:space="preserve">„подпомаган“ или „неподпомаган“ </w:t>
      </w:r>
      <w:r w:rsidR="00206B26" w:rsidRPr="00A86C87">
        <w:rPr>
          <w:iCs/>
          <w:lang w:val="bg-BG"/>
        </w:rPr>
        <w:t>за съответния регион</w:t>
      </w:r>
      <w:r w:rsidR="00652211" w:rsidRPr="00A86C87">
        <w:rPr>
          <w:iCs/>
          <w:lang w:val="bg-BG"/>
        </w:rPr>
        <w:t>.</w:t>
      </w:r>
      <w:r w:rsidR="00C06181" w:rsidRPr="00A86C87">
        <w:rPr>
          <w:b/>
          <w:i/>
          <w:iCs/>
          <w:lang w:val="bg-BG"/>
        </w:rPr>
        <w:t xml:space="preserve"> </w:t>
      </w:r>
      <w:r w:rsidR="00460A2D" w:rsidRPr="00A86C87">
        <w:rPr>
          <w:iCs/>
          <w:lang w:val="bg-BG"/>
        </w:rPr>
        <w:t>Кат</w:t>
      </w:r>
      <w:r w:rsidR="00B4445C" w:rsidRPr="00A86C87">
        <w:rPr>
          <w:iCs/>
          <w:lang w:val="bg-BG"/>
        </w:rPr>
        <w:t>о</w:t>
      </w:r>
      <w:r w:rsidR="00460A2D" w:rsidRPr="00A86C87">
        <w:rPr>
          <w:iCs/>
          <w:lang w:val="bg-BG"/>
        </w:rPr>
        <w:t xml:space="preserve"> се позовавате</w:t>
      </w:r>
      <w:r w:rsidR="00B4445C" w:rsidRPr="00A86C87">
        <w:rPr>
          <w:iCs/>
          <w:lang w:val="bg-BG"/>
        </w:rPr>
        <w:t xml:space="preserve"> на своя опит,</w:t>
      </w:r>
      <w:r w:rsidR="00BB6BA7" w:rsidRPr="00A86C87">
        <w:rPr>
          <w:iCs/>
          <w:lang w:val="bg-BG"/>
        </w:rPr>
        <w:t xml:space="preserve"> посочете дали намирате за</w:t>
      </w:r>
      <w:r w:rsidR="00DF7F23" w:rsidRPr="00A86C87">
        <w:rPr>
          <w:iCs/>
          <w:lang w:val="bg-BG"/>
        </w:rPr>
        <w:t xml:space="preserve"> </w:t>
      </w:r>
      <w:r w:rsidR="00BB6BA7" w:rsidRPr="00A86C87">
        <w:rPr>
          <w:iCs/>
          <w:lang w:val="bg-BG"/>
        </w:rPr>
        <w:t xml:space="preserve">трудно привличането на </w:t>
      </w:r>
      <w:r w:rsidR="00B4445C" w:rsidRPr="00A86C87">
        <w:rPr>
          <w:iCs/>
          <w:lang w:val="bg-BG"/>
        </w:rPr>
        <w:t>необходимия</w:t>
      </w:r>
      <w:r w:rsidR="00BB6BA7" w:rsidRPr="00A86C87">
        <w:rPr>
          <w:iCs/>
          <w:lang w:val="bg-BG"/>
        </w:rPr>
        <w:t xml:space="preserve"> частен капитал</w:t>
      </w:r>
      <w:r w:rsidR="00CD5FC6" w:rsidRPr="00A86C87">
        <w:rPr>
          <w:iCs/>
          <w:lang w:val="bg-BG"/>
        </w:rPr>
        <w:t xml:space="preserve">? </w:t>
      </w:r>
      <w:r w:rsidR="00BB6BA7" w:rsidRPr="00A86C87">
        <w:rPr>
          <w:iCs/>
          <w:lang w:val="bg-BG"/>
        </w:rPr>
        <w:t>При утвърдителен отговор опишете срещнатите трудности и обяснете дали удовлетворяването на това изискване се е оказало по-трудно в зависимост от етапа на развитие на дейността и свързаните с това рискове</w:t>
      </w:r>
      <w:r w:rsidR="001F4CCB" w:rsidRPr="00A86C87">
        <w:rPr>
          <w:iCs/>
          <w:lang w:val="bg-BG"/>
        </w:rPr>
        <w:t>.</w:t>
      </w:r>
      <w:r w:rsidR="00541616" w:rsidRPr="00A86C87">
        <w:rPr>
          <w:iCs/>
          <w:lang w:val="bg-BG"/>
        </w:rPr>
        <w:t xml:space="preserve"> </w:t>
      </w:r>
      <w:r w:rsidR="00BB6BA7" w:rsidRPr="00A86C87">
        <w:rPr>
          <w:iCs/>
          <w:lang w:val="bg-BG"/>
        </w:rPr>
        <w:t xml:space="preserve">Достатъчно ясно ли е въпросното изискване по отношение на характера на инвеститорите, развиващи дейност въз основа на принципа </w:t>
      </w:r>
      <w:r w:rsidR="00BB6BA7" w:rsidRPr="00A86C87">
        <w:rPr>
          <w:lang w:val="bg-BG"/>
        </w:rPr>
        <w:t>на инвеститор в пазарна икономика</w:t>
      </w:r>
      <w:r w:rsidR="00CD5FC6" w:rsidRPr="00A86C87">
        <w:rPr>
          <w:iCs/>
          <w:lang w:val="bg-BG"/>
        </w:rPr>
        <w:t>?</w:t>
      </w:r>
    </w:p>
    <w:p w:rsidR="00307DBF" w:rsidRPr="00A86C87" w:rsidRDefault="006E548A" w:rsidP="007508EC">
      <w:pPr>
        <w:pStyle w:val="Text1"/>
        <w:ind w:left="1134" w:hanging="414"/>
        <w:rPr>
          <w:iCs/>
          <w:lang w:val="bg-BG"/>
        </w:rPr>
      </w:pPr>
      <w:r w:rsidRPr="00A86C87">
        <w:rPr>
          <w:iCs/>
          <w:lang w:val="bg-BG"/>
        </w:rPr>
        <w:t>в.</w:t>
      </w:r>
      <w:r w:rsidRPr="00A86C87">
        <w:rPr>
          <w:iCs/>
          <w:lang w:val="bg-BG"/>
        </w:rPr>
        <w:tab/>
      </w:r>
      <w:r w:rsidR="00F51198" w:rsidRPr="00A86C87">
        <w:rPr>
          <w:iCs/>
          <w:lang w:val="bg-BG"/>
        </w:rPr>
        <w:t>Какви са наблюденията В</w:t>
      </w:r>
      <w:r w:rsidR="00973BE0" w:rsidRPr="00A86C87">
        <w:rPr>
          <w:iCs/>
          <w:lang w:val="bg-BG"/>
        </w:rPr>
        <w:t xml:space="preserve">и върху </w:t>
      </w:r>
      <w:r w:rsidR="00973BE0" w:rsidRPr="00A86C87">
        <w:rPr>
          <w:b/>
          <w:i/>
          <w:iCs/>
          <w:lang w:val="bg-BG"/>
        </w:rPr>
        <w:t>специфичното третиране на подпомаганите региони</w:t>
      </w:r>
      <w:r w:rsidR="00973BE0" w:rsidRPr="00A86C87">
        <w:rPr>
          <w:i/>
          <w:iCs/>
          <w:lang w:val="bg-BG"/>
        </w:rPr>
        <w:t>,</w:t>
      </w:r>
      <w:r w:rsidR="00ED586E" w:rsidRPr="00A86C87">
        <w:rPr>
          <w:i/>
          <w:iCs/>
          <w:lang w:val="bg-BG"/>
        </w:rPr>
        <w:t xml:space="preserve"> </w:t>
      </w:r>
      <w:r w:rsidR="00973BE0" w:rsidRPr="00A86C87">
        <w:rPr>
          <w:iCs/>
          <w:lang w:val="bg-BG"/>
        </w:rPr>
        <w:t>при което изискването за частно участие е по-ниско и се допуска отпускането на помощ на средни предприятия на етап на раз</w:t>
      </w:r>
      <w:r w:rsidR="00817BCA" w:rsidRPr="00A86C87">
        <w:rPr>
          <w:iCs/>
          <w:lang w:val="bg-BG"/>
        </w:rPr>
        <w:t>ширяване</w:t>
      </w:r>
      <w:r w:rsidR="00F35727" w:rsidRPr="00A86C87">
        <w:rPr>
          <w:iCs/>
          <w:lang w:val="bg-BG"/>
        </w:rPr>
        <w:t>?</w:t>
      </w:r>
      <w:r w:rsidR="007222D4" w:rsidRPr="00A86C87">
        <w:rPr>
          <w:iCs/>
          <w:lang w:val="bg-BG"/>
        </w:rPr>
        <w:t xml:space="preserve"> </w:t>
      </w:r>
    </w:p>
    <w:p w:rsidR="002114DA" w:rsidRPr="00A86C87" w:rsidRDefault="00536D0D" w:rsidP="002E29C3">
      <w:pPr>
        <w:pStyle w:val="Heading2"/>
        <w:keepNext w:val="0"/>
        <w:tabs>
          <w:tab w:val="clear" w:pos="0"/>
        </w:tabs>
        <w:spacing w:before="0" w:after="240"/>
        <w:ind w:left="0" w:firstLine="0"/>
        <w:jc w:val="both"/>
        <w:rPr>
          <w:lang w:val="bg-BG"/>
        </w:rPr>
      </w:pPr>
      <w:r w:rsidRPr="00A86C87">
        <w:rPr>
          <w:rFonts w:ascii="Times New Roman" w:hAnsi="Times New Roman" w:cs="Times New Roman"/>
          <w:sz w:val="24"/>
          <w:szCs w:val="24"/>
          <w:lang w:val="bg-BG"/>
        </w:rPr>
        <w:t>Б.4.2.</w:t>
      </w:r>
      <w:r w:rsidRPr="00A86C87">
        <w:rPr>
          <w:rFonts w:ascii="Times New Roman" w:hAnsi="Times New Roman" w:cs="Times New Roman"/>
          <w:sz w:val="24"/>
          <w:szCs w:val="24"/>
          <w:lang w:val="bg-BG"/>
        </w:rPr>
        <w:tab/>
      </w:r>
      <w:r w:rsidR="009B1970" w:rsidRPr="00A86C87">
        <w:rPr>
          <w:rFonts w:ascii="Times New Roman" w:hAnsi="Times New Roman" w:cs="Times New Roman"/>
          <w:sz w:val="24"/>
          <w:szCs w:val="24"/>
          <w:lang w:val="bg-BG"/>
        </w:rPr>
        <w:t>Ориентирани към печалба инвестиционни решения</w:t>
      </w:r>
    </w:p>
    <w:p w:rsidR="001F2837" w:rsidRPr="00A86C87" w:rsidRDefault="006E548A" w:rsidP="007508EC">
      <w:pPr>
        <w:pStyle w:val="Text1"/>
        <w:ind w:left="1134" w:hanging="414"/>
        <w:rPr>
          <w:iCs/>
          <w:lang w:val="bg-BG"/>
        </w:rPr>
      </w:pPr>
      <w:r w:rsidRPr="00A86C87">
        <w:rPr>
          <w:iCs/>
          <w:lang w:val="bg-BG"/>
        </w:rPr>
        <w:t>а.</w:t>
      </w:r>
      <w:r w:rsidRPr="00A86C87">
        <w:rPr>
          <w:iCs/>
          <w:lang w:val="bg-BG"/>
        </w:rPr>
        <w:tab/>
      </w:r>
      <w:r w:rsidR="008514BA" w:rsidRPr="00A86C87">
        <w:rPr>
          <w:iCs/>
          <w:lang w:val="bg-BG"/>
        </w:rPr>
        <w:t>Какви са наблюденията В</w:t>
      </w:r>
      <w:r w:rsidR="00641240" w:rsidRPr="00A86C87">
        <w:rPr>
          <w:iCs/>
          <w:lang w:val="bg-BG"/>
        </w:rPr>
        <w:t>и върху</w:t>
      </w:r>
      <w:r w:rsidR="00641240" w:rsidRPr="00A86C87">
        <w:rPr>
          <w:b/>
          <w:i/>
          <w:iCs/>
          <w:lang w:val="bg-BG"/>
        </w:rPr>
        <w:t xml:space="preserve"> </w:t>
      </w:r>
      <w:r w:rsidR="00641240" w:rsidRPr="00A86C87">
        <w:rPr>
          <w:iCs/>
          <w:lang w:val="bg-BG"/>
        </w:rPr>
        <w:t>прилагането на</w:t>
      </w:r>
      <w:r w:rsidR="00641240" w:rsidRPr="00A86C87">
        <w:rPr>
          <w:b/>
          <w:i/>
          <w:iCs/>
          <w:lang w:val="bg-BG"/>
        </w:rPr>
        <w:t xml:space="preserve"> </w:t>
      </w:r>
      <w:r w:rsidR="00CF3C10" w:rsidRPr="00A86C87">
        <w:rPr>
          <w:b/>
          <w:i/>
          <w:iCs/>
          <w:lang w:val="bg-BG"/>
        </w:rPr>
        <w:t>условия</w:t>
      </w:r>
      <w:r w:rsidR="00641240" w:rsidRPr="00A86C87">
        <w:rPr>
          <w:b/>
          <w:i/>
          <w:iCs/>
          <w:lang w:val="bg-BG"/>
        </w:rPr>
        <w:t>та</w:t>
      </w:r>
      <w:r w:rsidR="001F2837" w:rsidRPr="00A86C87">
        <w:rPr>
          <w:b/>
          <w:i/>
          <w:iCs/>
          <w:lang w:val="bg-BG"/>
        </w:rPr>
        <w:t xml:space="preserve"> </w:t>
      </w:r>
      <w:r w:rsidR="00CF3C10" w:rsidRPr="00A86C87">
        <w:rPr>
          <w:b/>
          <w:i/>
          <w:iCs/>
          <w:lang w:val="bg-BG"/>
        </w:rPr>
        <w:t>за ориентирани към печалба инвестиции</w:t>
      </w:r>
      <w:r w:rsidR="0053362C" w:rsidRPr="00A86C87">
        <w:rPr>
          <w:rStyle w:val="FootnoteReference"/>
          <w:b/>
          <w:i/>
          <w:iCs/>
          <w:lang w:val="bg-BG"/>
        </w:rPr>
        <w:footnoteReference w:id="20"/>
      </w:r>
      <w:r w:rsidR="00A2488D" w:rsidRPr="00A86C87">
        <w:rPr>
          <w:b/>
          <w:i/>
          <w:iCs/>
          <w:lang w:val="bg-BG"/>
        </w:rPr>
        <w:t xml:space="preserve"> </w:t>
      </w:r>
      <w:r w:rsidR="00641240" w:rsidRPr="00A86C87">
        <w:rPr>
          <w:iCs/>
          <w:lang w:val="bg-BG"/>
        </w:rPr>
        <w:t>що се отнася до това, да се гарантира, че обезпечаваните с държавна помощ инвестиции в рисков капитал се влагат в жизнеспособни предприятия, а не нарушават конкуренцията на вътрешния пазар чрез подпомагането на неефективни предприятия</w:t>
      </w:r>
      <w:r w:rsidR="00B41441" w:rsidRPr="00A86C87">
        <w:rPr>
          <w:iCs/>
          <w:lang w:val="bg-BG"/>
        </w:rPr>
        <w:t>?</w:t>
      </w:r>
    </w:p>
    <w:p w:rsidR="00D500E7" w:rsidRPr="00A86C87" w:rsidRDefault="006E548A" w:rsidP="007508EC">
      <w:pPr>
        <w:pStyle w:val="Text1"/>
        <w:ind w:left="1134" w:hanging="414"/>
        <w:rPr>
          <w:iCs/>
          <w:lang w:val="bg-BG"/>
        </w:rPr>
      </w:pPr>
      <w:r w:rsidRPr="00A86C87">
        <w:rPr>
          <w:iCs/>
          <w:lang w:val="bg-BG"/>
        </w:rPr>
        <w:t>б.</w:t>
      </w:r>
      <w:r w:rsidRPr="00A86C87">
        <w:rPr>
          <w:iCs/>
          <w:lang w:val="bg-BG"/>
        </w:rPr>
        <w:tab/>
      </w:r>
      <w:r w:rsidR="00DF7F23" w:rsidRPr="00A86C87">
        <w:rPr>
          <w:iCs/>
          <w:lang w:val="bg-BG"/>
        </w:rPr>
        <w:t xml:space="preserve">Според </w:t>
      </w:r>
      <w:r w:rsidR="008514BA" w:rsidRPr="00A86C87">
        <w:rPr>
          <w:iCs/>
          <w:lang w:val="bg-BG"/>
        </w:rPr>
        <w:t>Вашия опит</w:t>
      </w:r>
      <w:r w:rsidR="00DF7F23" w:rsidRPr="00A86C87">
        <w:rPr>
          <w:iCs/>
          <w:lang w:val="bg-BG"/>
        </w:rPr>
        <w:t xml:space="preserve"> </w:t>
      </w:r>
      <w:r w:rsidR="00541393" w:rsidRPr="00A86C87">
        <w:rPr>
          <w:b/>
          <w:i/>
          <w:iCs/>
          <w:lang w:val="bg-BG"/>
        </w:rPr>
        <w:t>как</w:t>
      </w:r>
      <w:r w:rsidR="00D500E7" w:rsidRPr="00A86C87">
        <w:rPr>
          <w:b/>
          <w:i/>
          <w:iCs/>
          <w:lang w:val="bg-BG"/>
        </w:rPr>
        <w:t xml:space="preserve"> </w:t>
      </w:r>
      <w:r w:rsidR="00541393" w:rsidRPr="00A86C87">
        <w:rPr>
          <w:b/>
          <w:i/>
          <w:iCs/>
          <w:lang w:val="bg-BG"/>
        </w:rPr>
        <w:t>изискването за ориентиран към печалбата подход е съвместено с преференциалното третиране на частни</w:t>
      </w:r>
      <w:r w:rsidR="008514BA" w:rsidRPr="00A86C87">
        <w:rPr>
          <w:b/>
          <w:i/>
          <w:iCs/>
          <w:lang w:val="bg-BG"/>
        </w:rPr>
        <w:t>те</w:t>
      </w:r>
      <w:r w:rsidR="00541393" w:rsidRPr="00A86C87">
        <w:rPr>
          <w:b/>
          <w:i/>
          <w:iCs/>
          <w:lang w:val="bg-BG"/>
        </w:rPr>
        <w:t xml:space="preserve"> инвеститори</w:t>
      </w:r>
      <w:r w:rsidR="0053362C" w:rsidRPr="00A86C87">
        <w:rPr>
          <w:iCs/>
          <w:lang w:val="bg-BG"/>
        </w:rPr>
        <w:t xml:space="preserve"> </w:t>
      </w:r>
      <w:r w:rsidR="00BB7E33" w:rsidRPr="00A86C87">
        <w:rPr>
          <w:iCs/>
          <w:lang w:val="bg-BG"/>
        </w:rPr>
        <w:t>в сравнение с публичните инвестиции</w:t>
      </w:r>
      <w:r w:rsidR="0053362C" w:rsidRPr="00A86C87">
        <w:rPr>
          <w:iCs/>
          <w:lang w:val="bg-BG"/>
        </w:rPr>
        <w:t xml:space="preserve">? </w:t>
      </w:r>
      <w:r w:rsidR="005C7AAC" w:rsidRPr="00A86C87">
        <w:rPr>
          <w:iCs/>
          <w:lang w:val="bg-BG"/>
        </w:rPr>
        <w:t xml:space="preserve">В този смисъл какви стимули са </w:t>
      </w:r>
      <w:r w:rsidR="00850323" w:rsidRPr="00A86C87">
        <w:rPr>
          <w:iCs/>
          <w:lang w:val="bg-BG"/>
        </w:rPr>
        <w:t>предложени</w:t>
      </w:r>
      <w:r w:rsidR="005C7AAC" w:rsidRPr="00A86C87">
        <w:rPr>
          <w:iCs/>
          <w:lang w:val="bg-BG"/>
        </w:rPr>
        <w:t xml:space="preserve"> на частните инвеститори, за да се гарантира техния</w:t>
      </w:r>
      <w:r w:rsidR="008514BA" w:rsidRPr="00A86C87">
        <w:rPr>
          <w:iCs/>
          <w:lang w:val="bg-BG"/>
        </w:rPr>
        <w:t>т</w:t>
      </w:r>
      <w:r w:rsidR="005C7AAC" w:rsidRPr="00A86C87">
        <w:rPr>
          <w:iCs/>
          <w:lang w:val="bg-BG"/>
        </w:rPr>
        <w:t xml:space="preserve"> неподправен интерес към успеха на инвестициите</w:t>
      </w:r>
      <w:r w:rsidR="00A90814" w:rsidRPr="00A86C87">
        <w:rPr>
          <w:iCs/>
          <w:lang w:val="bg-BG"/>
        </w:rPr>
        <w:t xml:space="preserve">, </w:t>
      </w:r>
      <w:r w:rsidR="00653AE4" w:rsidRPr="00A86C87">
        <w:rPr>
          <w:iCs/>
          <w:lang w:val="bg-BG"/>
        </w:rPr>
        <w:t>т.</w:t>
      </w:r>
      <w:r w:rsidR="00F14D8B" w:rsidRPr="00A86C87">
        <w:rPr>
          <w:iCs/>
          <w:lang w:val="bg-BG"/>
        </w:rPr>
        <w:t> </w:t>
      </w:r>
      <w:r w:rsidR="00653AE4" w:rsidRPr="00A86C87">
        <w:rPr>
          <w:iCs/>
          <w:lang w:val="bg-BG"/>
        </w:rPr>
        <w:t>е</w:t>
      </w:r>
      <w:r w:rsidR="00A90814" w:rsidRPr="00A86C87">
        <w:rPr>
          <w:iCs/>
          <w:lang w:val="bg-BG"/>
        </w:rPr>
        <w:t xml:space="preserve">. </w:t>
      </w:r>
      <w:r w:rsidR="00653AE4" w:rsidRPr="00A86C87">
        <w:rPr>
          <w:iCs/>
          <w:lang w:val="bg-BG"/>
        </w:rPr>
        <w:t xml:space="preserve">дали стимулите са насочени към подобряване на </w:t>
      </w:r>
      <w:r w:rsidR="005A4C65" w:rsidRPr="00A86C87">
        <w:rPr>
          <w:iCs/>
          <w:lang w:val="bg-BG"/>
        </w:rPr>
        <w:t>възвръщаемостта</w:t>
      </w:r>
      <w:r w:rsidR="008514BA" w:rsidRPr="00A86C87">
        <w:rPr>
          <w:iCs/>
          <w:lang w:val="bg-BG"/>
        </w:rPr>
        <w:t>,</w:t>
      </w:r>
      <w:r w:rsidR="00653AE4" w:rsidRPr="00A86C87">
        <w:rPr>
          <w:iCs/>
          <w:lang w:val="bg-BG"/>
        </w:rPr>
        <w:t xml:space="preserve"> вместо да осигуряват защита срещу негативните рискове</w:t>
      </w:r>
      <w:r w:rsidR="008F5893" w:rsidRPr="00A86C87">
        <w:rPr>
          <w:iCs/>
          <w:lang w:val="bg-BG"/>
        </w:rPr>
        <w:t>?</w:t>
      </w:r>
    </w:p>
    <w:p w:rsidR="00307DBF" w:rsidRPr="00A86C87" w:rsidRDefault="00536D0D" w:rsidP="002E29C3">
      <w:pPr>
        <w:pStyle w:val="Heading2"/>
        <w:keepNext w:val="0"/>
        <w:tabs>
          <w:tab w:val="clear" w:pos="0"/>
        </w:tabs>
        <w:spacing w:before="0" w:after="240"/>
        <w:ind w:left="0" w:firstLine="0"/>
        <w:jc w:val="both"/>
        <w:rPr>
          <w:lang w:val="bg-BG"/>
        </w:rPr>
      </w:pPr>
      <w:r w:rsidRPr="00A86C87">
        <w:rPr>
          <w:rFonts w:ascii="Times New Roman" w:hAnsi="Times New Roman" w:cs="Times New Roman"/>
          <w:sz w:val="24"/>
          <w:szCs w:val="24"/>
          <w:lang w:val="bg-BG"/>
        </w:rPr>
        <w:t>Б.4.3.</w:t>
      </w:r>
      <w:r w:rsidRPr="00A86C87">
        <w:rPr>
          <w:rFonts w:ascii="Times New Roman" w:hAnsi="Times New Roman" w:cs="Times New Roman"/>
          <w:sz w:val="24"/>
          <w:szCs w:val="24"/>
          <w:lang w:val="bg-BG"/>
        </w:rPr>
        <w:tab/>
      </w:r>
      <w:r w:rsidR="00D71414" w:rsidRPr="00A86C87">
        <w:rPr>
          <w:rFonts w:ascii="Times New Roman" w:hAnsi="Times New Roman" w:cs="Times New Roman"/>
          <w:sz w:val="24"/>
          <w:szCs w:val="24"/>
          <w:lang w:val="bg-BG"/>
        </w:rPr>
        <w:t>Управление на инвестиции на търговски принцип</w:t>
      </w:r>
    </w:p>
    <w:p w:rsidR="00D500E7" w:rsidRPr="00A86C87" w:rsidRDefault="006E548A" w:rsidP="007508EC">
      <w:pPr>
        <w:pStyle w:val="Text1"/>
        <w:ind w:left="1134" w:hanging="414"/>
        <w:rPr>
          <w:iCs/>
          <w:lang w:val="bg-BG"/>
        </w:rPr>
      </w:pPr>
      <w:r w:rsidRPr="00A86C87">
        <w:rPr>
          <w:iCs/>
          <w:lang w:val="bg-BG"/>
        </w:rPr>
        <w:t>а.</w:t>
      </w:r>
      <w:r w:rsidRPr="00A86C87">
        <w:rPr>
          <w:iCs/>
          <w:lang w:val="bg-BG"/>
        </w:rPr>
        <w:tab/>
      </w:r>
      <w:r w:rsidR="003C2DE6" w:rsidRPr="00A86C87">
        <w:rPr>
          <w:iCs/>
          <w:lang w:val="bg-BG"/>
        </w:rPr>
        <w:t>Какви са наблюденията В</w:t>
      </w:r>
      <w:r w:rsidR="00D71414" w:rsidRPr="00A86C87">
        <w:rPr>
          <w:iCs/>
          <w:lang w:val="bg-BG"/>
        </w:rPr>
        <w:t>и върху</w:t>
      </w:r>
      <w:r w:rsidR="00D71414" w:rsidRPr="00A86C87">
        <w:rPr>
          <w:b/>
          <w:i/>
          <w:iCs/>
          <w:lang w:val="bg-BG"/>
        </w:rPr>
        <w:t xml:space="preserve"> </w:t>
      </w:r>
      <w:r w:rsidR="00D71414" w:rsidRPr="00A86C87">
        <w:rPr>
          <w:iCs/>
          <w:lang w:val="bg-BG"/>
        </w:rPr>
        <w:t>прилагането на</w:t>
      </w:r>
      <w:r w:rsidR="00D71414" w:rsidRPr="00A86C87">
        <w:rPr>
          <w:b/>
          <w:i/>
          <w:iCs/>
          <w:lang w:val="bg-BG"/>
        </w:rPr>
        <w:t xml:space="preserve"> условията на търговско управление</w:t>
      </w:r>
      <w:r w:rsidR="00307DBF" w:rsidRPr="00A86C87">
        <w:rPr>
          <w:b/>
          <w:i/>
          <w:iCs/>
          <w:lang w:val="bg-BG"/>
        </w:rPr>
        <w:t xml:space="preserve"> </w:t>
      </w:r>
      <w:r w:rsidR="005D636D" w:rsidRPr="00A86C87">
        <w:rPr>
          <w:iCs/>
          <w:lang w:val="bg-BG"/>
        </w:rPr>
        <w:t xml:space="preserve">що се отнася до това, да се гарантира, че инвестициите се управляват на търговски принцип, като целят да се оптимизира </w:t>
      </w:r>
      <w:r w:rsidR="005A4C65" w:rsidRPr="00A86C87">
        <w:rPr>
          <w:iCs/>
          <w:lang w:val="bg-BG"/>
        </w:rPr>
        <w:lastRenderedPageBreak/>
        <w:t>възвръщаемостта</w:t>
      </w:r>
      <w:r w:rsidR="005D636D" w:rsidRPr="00A86C87">
        <w:rPr>
          <w:iCs/>
          <w:lang w:val="bg-BG"/>
        </w:rPr>
        <w:t xml:space="preserve"> </w:t>
      </w:r>
      <w:r w:rsidR="003C2DE6" w:rsidRPr="00A86C87">
        <w:rPr>
          <w:iCs/>
          <w:lang w:val="bg-BG"/>
        </w:rPr>
        <w:t>им</w:t>
      </w:r>
      <w:r w:rsidR="00307DBF" w:rsidRPr="00A86C87">
        <w:rPr>
          <w:iCs/>
          <w:lang w:val="bg-BG"/>
        </w:rPr>
        <w:t>?</w:t>
      </w:r>
      <w:r w:rsidR="00D500E7" w:rsidRPr="00A86C87">
        <w:rPr>
          <w:iCs/>
          <w:lang w:val="bg-BG"/>
        </w:rPr>
        <w:t xml:space="preserve"> </w:t>
      </w:r>
      <w:r w:rsidR="001A3F55" w:rsidRPr="00A86C87">
        <w:rPr>
          <w:iCs/>
          <w:lang w:val="bg-BG"/>
        </w:rPr>
        <w:t>Смятате ли, че</w:t>
      </w:r>
      <w:r w:rsidR="00AE5C7B" w:rsidRPr="00A86C87">
        <w:rPr>
          <w:iCs/>
          <w:lang w:val="bg-BG"/>
        </w:rPr>
        <w:t xml:space="preserve"> </w:t>
      </w:r>
      <w:r w:rsidR="001A3F55" w:rsidRPr="00A86C87">
        <w:rPr>
          <w:b/>
          <w:i/>
          <w:iCs/>
          <w:lang w:val="bg-BG"/>
        </w:rPr>
        <w:t>формулировката</w:t>
      </w:r>
      <w:r w:rsidR="00AE5C7B" w:rsidRPr="00A86C87">
        <w:rPr>
          <w:b/>
          <w:i/>
          <w:iCs/>
          <w:lang w:val="bg-BG"/>
        </w:rPr>
        <w:t xml:space="preserve"> </w:t>
      </w:r>
      <w:r w:rsidR="001A3F55" w:rsidRPr="00A86C87">
        <w:rPr>
          <w:b/>
          <w:i/>
          <w:iCs/>
          <w:lang w:val="bg-BG"/>
        </w:rPr>
        <w:t>е достатъчно ясна</w:t>
      </w:r>
      <w:r w:rsidR="00C778DF" w:rsidRPr="00A86C87">
        <w:rPr>
          <w:i/>
          <w:iCs/>
          <w:lang w:val="bg-BG"/>
        </w:rPr>
        <w:t>,</w:t>
      </w:r>
      <w:r w:rsidR="001A3F55" w:rsidRPr="00A86C87">
        <w:rPr>
          <w:b/>
          <w:i/>
          <w:iCs/>
          <w:lang w:val="bg-BG"/>
        </w:rPr>
        <w:t xml:space="preserve"> </w:t>
      </w:r>
      <w:r w:rsidR="00C778DF" w:rsidRPr="00A86C87">
        <w:rPr>
          <w:iCs/>
          <w:lang w:val="bg-BG"/>
        </w:rPr>
        <w:t>така че</w:t>
      </w:r>
      <w:r w:rsidR="001A3F55" w:rsidRPr="00A86C87">
        <w:rPr>
          <w:iCs/>
          <w:lang w:val="bg-BG"/>
        </w:rPr>
        <w:t xml:space="preserve"> </w:t>
      </w:r>
      <w:r w:rsidR="00C778DF" w:rsidRPr="00A86C87">
        <w:rPr>
          <w:iCs/>
          <w:lang w:val="bg-BG"/>
        </w:rPr>
        <w:t xml:space="preserve">да се избегне </w:t>
      </w:r>
      <w:r w:rsidR="001A3F55" w:rsidRPr="00A86C87">
        <w:rPr>
          <w:iCs/>
          <w:lang w:val="bg-BG"/>
        </w:rPr>
        <w:t>неправилно тълкуване</w:t>
      </w:r>
      <w:r w:rsidR="00AE5C7B" w:rsidRPr="00A86C87">
        <w:rPr>
          <w:iCs/>
          <w:lang w:val="bg-BG"/>
        </w:rPr>
        <w:t>?</w:t>
      </w:r>
    </w:p>
    <w:p w:rsidR="00FD2C77" w:rsidRPr="00A86C87" w:rsidRDefault="006E548A" w:rsidP="007508EC">
      <w:pPr>
        <w:pStyle w:val="Text1"/>
        <w:ind w:left="1134" w:hanging="414"/>
        <w:rPr>
          <w:iCs/>
          <w:lang w:val="bg-BG"/>
        </w:rPr>
      </w:pPr>
      <w:r w:rsidRPr="00A86C87">
        <w:rPr>
          <w:iCs/>
          <w:lang w:val="bg-BG"/>
        </w:rPr>
        <w:t>б.</w:t>
      </w:r>
      <w:r w:rsidRPr="00A86C87">
        <w:rPr>
          <w:iCs/>
          <w:lang w:val="bg-BG"/>
        </w:rPr>
        <w:tab/>
      </w:r>
      <w:r w:rsidR="00DF7F23" w:rsidRPr="00A86C87">
        <w:rPr>
          <w:iCs/>
          <w:lang w:val="bg-BG"/>
        </w:rPr>
        <w:t xml:space="preserve">Според </w:t>
      </w:r>
      <w:r w:rsidR="003C2DE6" w:rsidRPr="00A86C87">
        <w:rPr>
          <w:iCs/>
          <w:lang w:val="bg-BG"/>
        </w:rPr>
        <w:t>Вашия опит</w:t>
      </w:r>
      <w:r w:rsidR="00DF7F23" w:rsidRPr="00A86C87">
        <w:rPr>
          <w:iCs/>
          <w:lang w:val="bg-BG"/>
        </w:rPr>
        <w:t xml:space="preserve"> </w:t>
      </w:r>
      <w:r w:rsidR="00D569DD" w:rsidRPr="00A86C87">
        <w:rPr>
          <w:iCs/>
          <w:lang w:val="bg-BG"/>
        </w:rPr>
        <w:t>прилагат ли се мерките за рисков капитал най-вече</w:t>
      </w:r>
      <w:r w:rsidR="0074084D" w:rsidRPr="00A86C87">
        <w:rPr>
          <w:b/>
          <w:i/>
          <w:iCs/>
          <w:lang w:val="bg-BG"/>
        </w:rPr>
        <w:t xml:space="preserve"> </w:t>
      </w:r>
      <w:r w:rsidR="00D569DD" w:rsidRPr="00A86C87">
        <w:rPr>
          <w:b/>
          <w:i/>
          <w:iCs/>
          <w:lang w:val="bg-BG"/>
        </w:rPr>
        <w:t>под</w:t>
      </w:r>
      <w:r w:rsidR="0074084D" w:rsidRPr="00A86C87">
        <w:rPr>
          <w:b/>
          <w:i/>
          <w:iCs/>
          <w:lang w:val="bg-BG"/>
        </w:rPr>
        <w:t xml:space="preserve"> </w:t>
      </w:r>
      <w:r w:rsidR="00D569DD" w:rsidRPr="00A86C87">
        <w:rPr>
          <w:b/>
          <w:i/>
          <w:iCs/>
          <w:lang w:val="bg-BG"/>
        </w:rPr>
        <w:t>режим на пряко управление</w:t>
      </w:r>
      <w:r w:rsidR="00AE5C7B" w:rsidRPr="00A86C87">
        <w:rPr>
          <w:iCs/>
          <w:lang w:val="bg-BG"/>
        </w:rPr>
        <w:t xml:space="preserve">, </w:t>
      </w:r>
      <w:r w:rsidR="00D569DD" w:rsidRPr="00A86C87">
        <w:rPr>
          <w:iCs/>
          <w:lang w:val="bg-BG"/>
        </w:rPr>
        <w:t>т.</w:t>
      </w:r>
      <w:r w:rsidR="00F14D8B" w:rsidRPr="00A86C87">
        <w:rPr>
          <w:iCs/>
          <w:lang w:val="bg-BG"/>
        </w:rPr>
        <w:t> </w:t>
      </w:r>
      <w:r w:rsidR="00FD2C77" w:rsidRPr="00A86C87">
        <w:rPr>
          <w:iCs/>
          <w:lang w:val="bg-BG"/>
        </w:rPr>
        <w:t xml:space="preserve">e. </w:t>
      </w:r>
      <w:r w:rsidR="00D569DD" w:rsidRPr="00A86C87">
        <w:rPr>
          <w:iCs/>
          <w:lang w:val="bg-BG"/>
        </w:rPr>
        <w:t>от държавните органи или техните изпълнителни агенции, които предоставят капиталово финансиране</w:t>
      </w:r>
      <w:r w:rsidR="0074084D" w:rsidRPr="00A86C87">
        <w:rPr>
          <w:iCs/>
          <w:lang w:val="bg-BG"/>
        </w:rPr>
        <w:t xml:space="preserve"> </w:t>
      </w:r>
      <w:r w:rsidR="00D569DD" w:rsidRPr="00A86C87">
        <w:rPr>
          <w:iCs/>
          <w:lang w:val="bg-BG"/>
        </w:rPr>
        <w:t>пряко на МСП/финансови посредници</w:t>
      </w:r>
      <w:r w:rsidR="00FD2C77" w:rsidRPr="00A86C87">
        <w:rPr>
          <w:iCs/>
          <w:lang w:val="bg-BG"/>
        </w:rPr>
        <w:t xml:space="preserve">? </w:t>
      </w:r>
      <w:r w:rsidR="00D569DD" w:rsidRPr="00A86C87">
        <w:rPr>
          <w:iCs/>
          <w:lang w:val="bg-BG"/>
        </w:rPr>
        <w:t>При утвърдителен отговор</w:t>
      </w:r>
      <w:r w:rsidR="00FD2C77" w:rsidRPr="00A86C87">
        <w:rPr>
          <w:iCs/>
          <w:lang w:val="bg-BG"/>
        </w:rPr>
        <w:t xml:space="preserve"> </w:t>
      </w:r>
      <w:r w:rsidR="00D569DD" w:rsidRPr="00A86C87">
        <w:rPr>
          <w:iCs/>
          <w:lang w:val="bg-BG"/>
        </w:rPr>
        <w:t>посочете какви защитни механизми са въведени, за да се гарантира, че инвестициите се управляват на търговски принцип</w:t>
      </w:r>
      <w:r w:rsidR="00FD2C77" w:rsidRPr="00A86C87">
        <w:rPr>
          <w:iCs/>
          <w:lang w:val="bg-BG"/>
        </w:rPr>
        <w:t xml:space="preserve"> (</w:t>
      </w:r>
      <w:r w:rsidR="007460A7" w:rsidRPr="00A86C87">
        <w:rPr>
          <w:iCs/>
          <w:lang w:val="bg-BG"/>
        </w:rPr>
        <w:t>напр</w:t>
      </w:r>
      <w:r w:rsidR="00FD2C77" w:rsidRPr="00A86C87">
        <w:rPr>
          <w:iCs/>
          <w:lang w:val="bg-BG"/>
        </w:rPr>
        <w:t xml:space="preserve">. </w:t>
      </w:r>
      <w:r w:rsidR="007460A7" w:rsidRPr="00A86C87">
        <w:rPr>
          <w:iCs/>
          <w:lang w:val="bg-BG"/>
        </w:rPr>
        <w:t>като се разчита на инвестиционни решения на отговарящи на условията независими инвеститори</w:t>
      </w:r>
      <w:r w:rsidR="00FD2C77" w:rsidRPr="00A86C87">
        <w:rPr>
          <w:iCs/>
          <w:lang w:val="bg-BG"/>
        </w:rPr>
        <w:t>)?</w:t>
      </w:r>
    </w:p>
    <w:p w:rsidR="0074084D" w:rsidRPr="00A86C87" w:rsidRDefault="006E548A" w:rsidP="007508EC">
      <w:pPr>
        <w:pStyle w:val="Text1"/>
        <w:ind w:left="1134" w:hanging="414"/>
        <w:rPr>
          <w:iCs/>
          <w:lang w:val="bg-BG"/>
        </w:rPr>
      </w:pPr>
      <w:r w:rsidRPr="00A86C87">
        <w:rPr>
          <w:iCs/>
          <w:lang w:val="bg-BG"/>
        </w:rPr>
        <w:t>в.</w:t>
      </w:r>
      <w:r w:rsidRPr="00A86C87">
        <w:rPr>
          <w:iCs/>
          <w:lang w:val="bg-BG"/>
        </w:rPr>
        <w:tab/>
      </w:r>
      <w:r w:rsidR="003C2DE6" w:rsidRPr="00A86C87">
        <w:rPr>
          <w:iCs/>
          <w:lang w:val="bg-BG"/>
        </w:rPr>
        <w:t>Показват ли В</w:t>
      </w:r>
      <w:r w:rsidR="0076002F" w:rsidRPr="00A86C87">
        <w:rPr>
          <w:iCs/>
          <w:lang w:val="bg-BG"/>
        </w:rPr>
        <w:t xml:space="preserve">ашите наблюдения върху </w:t>
      </w:r>
      <w:r w:rsidR="00F02C70" w:rsidRPr="00A86C87">
        <w:rPr>
          <w:b/>
          <w:i/>
          <w:iCs/>
          <w:lang w:val="bg-BG"/>
        </w:rPr>
        <w:t>режима на непряко управление</w:t>
      </w:r>
      <w:r w:rsidR="00F02C70" w:rsidRPr="00A86C87">
        <w:rPr>
          <w:iCs/>
          <w:lang w:val="bg-BG"/>
        </w:rPr>
        <w:t xml:space="preserve"> </w:t>
      </w:r>
      <w:r w:rsidR="00915CD4" w:rsidRPr="00A86C87">
        <w:rPr>
          <w:iCs/>
          <w:lang w:val="bg-BG"/>
        </w:rPr>
        <w:t>(</w:t>
      </w:r>
      <w:r w:rsidR="00F02C70" w:rsidRPr="00A86C87">
        <w:rPr>
          <w:iCs/>
          <w:lang w:val="bg-BG"/>
        </w:rPr>
        <w:t>т.</w:t>
      </w:r>
      <w:r w:rsidR="00652211" w:rsidRPr="00A86C87">
        <w:rPr>
          <w:iCs/>
          <w:lang w:val="bg-BG"/>
        </w:rPr>
        <w:t xml:space="preserve">e. </w:t>
      </w:r>
      <w:r w:rsidR="00F02C70" w:rsidRPr="00A86C87">
        <w:rPr>
          <w:iCs/>
          <w:lang w:val="bg-BG"/>
        </w:rPr>
        <w:t>когато задачите по изпълнението се делегират на публични или частни дружества, които действат от името на държавните органи и които имат необходимите технически познания да и</w:t>
      </w:r>
      <w:r w:rsidR="00915CD4" w:rsidRPr="00A86C87">
        <w:rPr>
          <w:iCs/>
          <w:lang w:val="bg-BG"/>
        </w:rPr>
        <w:t>звършват инвестиционни оценки, структурират инвестиционни сделки</w:t>
      </w:r>
      <w:r w:rsidR="00AE5C7B" w:rsidRPr="00A86C87">
        <w:rPr>
          <w:iCs/>
          <w:lang w:val="bg-BG"/>
        </w:rPr>
        <w:t xml:space="preserve">, </w:t>
      </w:r>
      <w:r w:rsidR="0076002F" w:rsidRPr="00A86C87">
        <w:rPr>
          <w:iCs/>
          <w:lang w:val="bg-BG"/>
        </w:rPr>
        <w:t>следят портфейли</w:t>
      </w:r>
      <w:r w:rsidR="00AE5C7B" w:rsidRPr="00A86C87">
        <w:rPr>
          <w:iCs/>
          <w:lang w:val="bg-BG"/>
        </w:rPr>
        <w:t xml:space="preserve"> </w:t>
      </w:r>
      <w:r w:rsidR="0076002F" w:rsidRPr="00A86C87">
        <w:rPr>
          <w:iCs/>
          <w:lang w:val="bg-BG"/>
        </w:rPr>
        <w:t xml:space="preserve">и подсигуряват успешни </w:t>
      </w:r>
      <w:r w:rsidR="00DA0C4D" w:rsidRPr="00A86C87">
        <w:rPr>
          <w:iCs/>
          <w:lang w:val="bg-BG"/>
        </w:rPr>
        <w:t xml:space="preserve">действия по </w:t>
      </w:r>
      <w:r w:rsidR="0076002F" w:rsidRPr="00A86C87">
        <w:rPr>
          <w:iCs/>
          <w:lang w:val="bg-BG"/>
        </w:rPr>
        <w:t>изход</w:t>
      </w:r>
      <w:r w:rsidR="009C1385" w:rsidRPr="00A86C87">
        <w:rPr>
          <w:iCs/>
          <w:lang w:val="bg-BG"/>
        </w:rPr>
        <w:t>)</w:t>
      </w:r>
      <w:r w:rsidR="00FD2C77" w:rsidRPr="00A86C87">
        <w:rPr>
          <w:iCs/>
          <w:lang w:val="bg-BG"/>
        </w:rPr>
        <w:t xml:space="preserve">, </w:t>
      </w:r>
      <w:r w:rsidR="0076002F" w:rsidRPr="00A86C87">
        <w:rPr>
          <w:iCs/>
          <w:lang w:val="bg-BG"/>
        </w:rPr>
        <w:t xml:space="preserve">че задачите по изпълнението се делегират основно на частни субекти или </w:t>
      </w:r>
      <w:r w:rsidR="00DA0C4D" w:rsidRPr="00A86C87">
        <w:rPr>
          <w:iCs/>
          <w:lang w:val="bg-BG"/>
        </w:rPr>
        <w:t xml:space="preserve">на </w:t>
      </w:r>
      <w:r w:rsidR="0076002F" w:rsidRPr="00A86C87">
        <w:rPr>
          <w:iCs/>
          <w:lang w:val="bg-BG"/>
        </w:rPr>
        <w:t xml:space="preserve">вътрешни публични органи, които действат като </w:t>
      </w:r>
      <w:r w:rsidR="005A0493" w:rsidRPr="00A86C87">
        <w:rPr>
          <w:iCs/>
          <w:lang w:val="bg-BG"/>
        </w:rPr>
        <w:t>субекти с възложени изпълнителни правомощия</w:t>
      </w:r>
      <w:r w:rsidR="00FD2C77" w:rsidRPr="00A86C87">
        <w:rPr>
          <w:iCs/>
          <w:lang w:val="bg-BG"/>
        </w:rPr>
        <w:t xml:space="preserve">? </w:t>
      </w:r>
      <w:r w:rsidR="005A0493" w:rsidRPr="00A86C87">
        <w:rPr>
          <w:iCs/>
          <w:lang w:val="bg-BG"/>
        </w:rPr>
        <w:t>Как са избрани субектите с възложени изпълнителни правомощия</w:t>
      </w:r>
      <w:r w:rsidR="006B3688" w:rsidRPr="00A86C87">
        <w:rPr>
          <w:iCs/>
          <w:lang w:val="bg-BG"/>
        </w:rPr>
        <w:t xml:space="preserve">? </w:t>
      </w:r>
      <w:r w:rsidR="00DF7F23" w:rsidRPr="00A86C87">
        <w:rPr>
          <w:iCs/>
          <w:lang w:val="bg-BG"/>
        </w:rPr>
        <w:t xml:space="preserve">Според </w:t>
      </w:r>
      <w:r w:rsidR="00DA0C4D" w:rsidRPr="00A86C87">
        <w:rPr>
          <w:iCs/>
          <w:lang w:val="bg-BG"/>
        </w:rPr>
        <w:t>Вашия опит</w:t>
      </w:r>
      <w:r w:rsidR="00DF7F23" w:rsidRPr="00A86C87">
        <w:rPr>
          <w:iCs/>
          <w:lang w:val="bg-BG"/>
        </w:rPr>
        <w:t xml:space="preserve"> </w:t>
      </w:r>
      <w:r w:rsidR="005A0493" w:rsidRPr="00A86C87">
        <w:rPr>
          <w:iCs/>
          <w:lang w:val="bg-BG"/>
        </w:rPr>
        <w:t>доколко ефективно е изпълнението на вътрешните публични управляващи органи</w:t>
      </w:r>
      <w:r w:rsidR="00FD2C77" w:rsidRPr="00A86C87">
        <w:rPr>
          <w:iCs/>
          <w:lang w:val="bg-BG"/>
        </w:rPr>
        <w:t>?</w:t>
      </w:r>
    </w:p>
    <w:p w:rsidR="00DE0BBC" w:rsidRPr="00A86C87" w:rsidRDefault="006E548A" w:rsidP="007508EC">
      <w:pPr>
        <w:pStyle w:val="Text1"/>
        <w:ind w:left="1134" w:hanging="414"/>
        <w:rPr>
          <w:iCs/>
          <w:lang w:val="bg-BG"/>
        </w:rPr>
      </w:pPr>
      <w:r w:rsidRPr="00A86C87">
        <w:rPr>
          <w:iCs/>
          <w:lang w:val="bg-BG"/>
        </w:rPr>
        <w:t>г.</w:t>
      </w:r>
      <w:r w:rsidRPr="00A86C87">
        <w:rPr>
          <w:iCs/>
          <w:lang w:val="bg-BG"/>
        </w:rPr>
        <w:tab/>
      </w:r>
      <w:r w:rsidR="00DA0C4D" w:rsidRPr="00A86C87">
        <w:rPr>
          <w:iCs/>
          <w:lang w:val="bg-BG"/>
        </w:rPr>
        <w:t>Според В</w:t>
      </w:r>
      <w:r w:rsidR="00DF7F23" w:rsidRPr="00A86C87">
        <w:rPr>
          <w:iCs/>
          <w:lang w:val="bg-BG"/>
        </w:rPr>
        <w:t>аши</w:t>
      </w:r>
      <w:r w:rsidR="00DA0C4D" w:rsidRPr="00A86C87">
        <w:rPr>
          <w:iCs/>
          <w:lang w:val="bg-BG"/>
        </w:rPr>
        <w:t>я</w:t>
      </w:r>
      <w:r w:rsidR="00DF7F23" w:rsidRPr="00A86C87">
        <w:rPr>
          <w:iCs/>
          <w:lang w:val="bg-BG"/>
        </w:rPr>
        <w:t xml:space="preserve"> </w:t>
      </w:r>
      <w:r w:rsidR="00DA0C4D" w:rsidRPr="00A86C87">
        <w:rPr>
          <w:iCs/>
          <w:lang w:val="bg-BG"/>
        </w:rPr>
        <w:t>опит</w:t>
      </w:r>
      <w:r w:rsidR="00DF7F23" w:rsidRPr="00A86C87">
        <w:rPr>
          <w:iCs/>
          <w:lang w:val="bg-BG"/>
        </w:rPr>
        <w:t xml:space="preserve"> </w:t>
      </w:r>
      <w:r w:rsidR="00FF73B2" w:rsidRPr="00A86C87">
        <w:rPr>
          <w:iCs/>
          <w:lang w:val="bg-BG"/>
        </w:rPr>
        <w:t xml:space="preserve">коя </w:t>
      </w:r>
      <w:r w:rsidR="00FF73B2" w:rsidRPr="00A86C87">
        <w:rPr>
          <w:b/>
          <w:i/>
          <w:iCs/>
          <w:lang w:val="bg-BG"/>
        </w:rPr>
        <w:t>структура на възнаграждението на управленските кадри и кои стимули</w:t>
      </w:r>
      <w:r w:rsidR="00AE5C7B" w:rsidRPr="00A86C87">
        <w:rPr>
          <w:b/>
          <w:i/>
          <w:iCs/>
          <w:lang w:val="bg-BG"/>
        </w:rPr>
        <w:t xml:space="preserve"> </w:t>
      </w:r>
      <w:r w:rsidR="00FF73B2" w:rsidRPr="00A86C87">
        <w:rPr>
          <w:b/>
          <w:i/>
          <w:iCs/>
          <w:lang w:val="bg-BG"/>
        </w:rPr>
        <w:t>за постигане на резултати</w:t>
      </w:r>
      <w:r w:rsidR="00DE0BBC" w:rsidRPr="00A86C87">
        <w:rPr>
          <w:b/>
          <w:i/>
          <w:iCs/>
          <w:lang w:val="bg-BG"/>
        </w:rPr>
        <w:t xml:space="preserve"> </w:t>
      </w:r>
      <w:r w:rsidR="006B3688" w:rsidRPr="00A86C87">
        <w:rPr>
          <w:iCs/>
          <w:lang w:val="bg-BG"/>
        </w:rPr>
        <w:t>(</w:t>
      </w:r>
      <w:r w:rsidR="00FF73B2" w:rsidRPr="00A86C87">
        <w:rPr>
          <w:iCs/>
          <w:lang w:val="bg-BG"/>
        </w:rPr>
        <w:t xml:space="preserve">режим на </w:t>
      </w:r>
      <w:r w:rsidR="00FF73B2" w:rsidRPr="00A86C87">
        <w:rPr>
          <w:lang w:val="bg-BG"/>
        </w:rPr>
        <w:t>отсрочени възнаграждения</w:t>
      </w:r>
      <w:r w:rsidR="00FF73B2" w:rsidRPr="00A86C87">
        <w:rPr>
          <w:iCs/>
          <w:lang w:val="bg-BG"/>
        </w:rPr>
        <w:t xml:space="preserve"> и др.</w:t>
      </w:r>
      <w:r w:rsidR="006B3688" w:rsidRPr="00A86C87">
        <w:rPr>
          <w:iCs/>
          <w:lang w:val="bg-BG"/>
        </w:rPr>
        <w:t xml:space="preserve">) </w:t>
      </w:r>
      <w:r w:rsidR="00FF73B2" w:rsidRPr="00A86C87">
        <w:rPr>
          <w:iCs/>
          <w:lang w:val="bg-BG"/>
        </w:rPr>
        <w:t xml:space="preserve">са използвани за хармонизиране на интереса на </w:t>
      </w:r>
      <w:r w:rsidR="00F96834" w:rsidRPr="00A86C87">
        <w:rPr>
          <w:iCs/>
          <w:lang w:val="bg-BG"/>
        </w:rPr>
        <w:t xml:space="preserve">управляващите </w:t>
      </w:r>
      <w:r w:rsidR="00FF73B2" w:rsidRPr="00A86C87">
        <w:rPr>
          <w:iCs/>
          <w:lang w:val="bg-BG"/>
        </w:rPr>
        <w:t>инвестиционни</w:t>
      </w:r>
      <w:r w:rsidR="00F96834" w:rsidRPr="00A86C87">
        <w:rPr>
          <w:iCs/>
          <w:lang w:val="bg-BG"/>
        </w:rPr>
        <w:t xml:space="preserve"> фондове лица</w:t>
      </w:r>
      <w:r w:rsidR="00FF73B2" w:rsidRPr="00A86C87">
        <w:rPr>
          <w:iCs/>
          <w:lang w:val="bg-BG"/>
        </w:rPr>
        <w:t xml:space="preserve"> и този на публичните и частните инвеститори, за да се </w:t>
      </w:r>
      <w:r w:rsidR="004D5B0E" w:rsidRPr="00A86C87">
        <w:rPr>
          <w:iCs/>
          <w:lang w:val="bg-BG"/>
        </w:rPr>
        <w:t>постигнат</w:t>
      </w:r>
      <w:r w:rsidR="006022A0" w:rsidRPr="00A86C87">
        <w:rPr>
          <w:iCs/>
          <w:lang w:val="bg-BG"/>
        </w:rPr>
        <w:t xml:space="preserve"> максималн</w:t>
      </w:r>
      <w:r w:rsidR="004D5B0E" w:rsidRPr="00A86C87">
        <w:rPr>
          <w:iCs/>
          <w:lang w:val="bg-BG"/>
        </w:rPr>
        <w:t>и</w:t>
      </w:r>
      <w:r w:rsidR="006022A0" w:rsidRPr="00A86C87">
        <w:rPr>
          <w:iCs/>
          <w:lang w:val="bg-BG"/>
        </w:rPr>
        <w:t xml:space="preserve"> инвестиционни резултати</w:t>
      </w:r>
      <w:r w:rsidR="00DE0BBC" w:rsidRPr="00A86C87">
        <w:rPr>
          <w:iCs/>
          <w:lang w:val="bg-BG"/>
        </w:rPr>
        <w:t>?</w:t>
      </w:r>
      <w:r w:rsidR="00FD2C77" w:rsidRPr="00A86C87">
        <w:rPr>
          <w:iCs/>
          <w:lang w:val="bg-BG"/>
        </w:rPr>
        <w:t xml:space="preserve"> </w:t>
      </w:r>
    </w:p>
    <w:p w:rsidR="00D20999" w:rsidRPr="00A86C87" w:rsidRDefault="006E548A" w:rsidP="007508EC">
      <w:pPr>
        <w:pStyle w:val="Text1"/>
        <w:ind w:left="1134" w:hanging="414"/>
        <w:rPr>
          <w:iCs/>
          <w:lang w:val="bg-BG"/>
        </w:rPr>
      </w:pPr>
      <w:r w:rsidRPr="00A86C87">
        <w:rPr>
          <w:iCs/>
          <w:lang w:val="bg-BG"/>
        </w:rPr>
        <w:t>д.</w:t>
      </w:r>
      <w:r w:rsidRPr="00A86C87">
        <w:rPr>
          <w:iCs/>
          <w:lang w:val="bg-BG"/>
        </w:rPr>
        <w:tab/>
      </w:r>
      <w:r w:rsidR="006022A0" w:rsidRPr="00A86C87">
        <w:rPr>
          <w:iCs/>
          <w:lang w:val="bg-BG"/>
        </w:rPr>
        <w:t xml:space="preserve">В практиката си срещали ли сте затруднения при прилагането на </w:t>
      </w:r>
      <w:r w:rsidR="006022A0" w:rsidRPr="00A86C87">
        <w:rPr>
          <w:b/>
          <w:i/>
          <w:iCs/>
          <w:lang w:val="bg-BG"/>
        </w:rPr>
        <w:t>условията за търговско управление към различни форми на помощ</w:t>
      </w:r>
      <w:r w:rsidR="00BE5302" w:rsidRPr="00A86C87">
        <w:rPr>
          <w:b/>
          <w:i/>
          <w:iCs/>
          <w:lang w:val="bg-BG"/>
        </w:rPr>
        <w:t>,</w:t>
      </w:r>
      <w:r w:rsidR="00DE0BBC" w:rsidRPr="00A86C87">
        <w:rPr>
          <w:iCs/>
          <w:lang w:val="bg-BG"/>
        </w:rPr>
        <w:t xml:space="preserve"> </w:t>
      </w:r>
      <w:r w:rsidR="006022A0" w:rsidRPr="00A86C87">
        <w:rPr>
          <w:iCs/>
          <w:lang w:val="bg-BG"/>
        </w:rPr>
        <w:t>като създаването на фондове за рисков капитал, фондове за съвместни инвестиции, данъчни мерки, гаранции</w:t>
      </w:r>
      <w:r w:rsidR="00307DBF" w:rsidRPr="00A86C87">
        <w:rPr>
          <w:iCs/>
          <w:lang w:val="bg-BG"/>
        </w:rPr>
        <w:t>?</w:t>
      </w:r>
    </w:p>
    <w:p w:rsidR="006D1DA8" w:rsidRPr="00A86C87" w:rsidRDefault="00536D0D" w:rsidP="002E29C3">
      <w:pPr>
        <w:pStyle w:val="Heading2"/>
        <w:keepNext w:val="0"/>
        <w:tabs>
          <w:tab w:val="clear" w:pos="0"/>
        </w:tabs>
        <w:spacing w:before="120" w:after="240"/>
        <w:ind w:left="0" w:firstLine="0"/>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Б.5.</w:t>
      </w:r>
      <w:r w:rsidRPr="00A86C87">
        <w:rPr>
          <w:rFonts w:ascii="Times New Roman" w:hAnsi="Times New Roman" w:cs="Times New Roman"/>
          <w:i w:val="0"/>
          <w:sz w:val="24"/>
          <w:szCs w:val="24"/>
          <w:lang w:val="bg-BG"/>
        </w:rPr>
        <w:tab/>
      </w:r>
      <w:r w:rsidR="000707B1" w:rsidRPr="00A86C87">
        <w:rPr>
          <w:rFonts w:ascii="Times New Roman" w:hAnsi="Times New Roman" w:cs="Times New Roman"/>
          <w:i w:val="0"/>
          <w:sz w:val="24"/>
          <w:szCs w:val="24"/>
          <w:lang w:val="bg-BG"/>
        </w:rPr>
        <w:t>Условия за съвместимост</w:t>
      </w:r>
      <w:r w:rsidR="00AF7DFE" w:rsidRPr="00A86C87">
        <w:rPr>
          <w:rFonts w:ascii="Times New Roman" w:hAnsi="Times New Roman" w:cs="Times New Roman"/>
          <w:i w:val="0"/>
          <w:sz w:val="24"/>
          <w:szCs w:val="24"/>
          <w:lang w:val="bg-BG"/>
        </w:rPr>
        <w:t xml:space="preserve">: </w:t>
      </w:r>
      <w:r w:rsidR="00E4471B" w:rsidRPr="00A86C87">
        <w:rPr>
          <w:rFonts w:ascii="Times New Roman" w:hAnsi="Times New Roman" w:cs="Times New Roman"/>
          <w:i w:val="0"/>
          <w:sz w:val="24"/>
          <w:szCs w:val="24"/>
          <w:lang w:val="bg-BG"/>
        </w:rPr>
        <w:t>подробна оценка</w:t>
      </w:r>
    </w:p>
    <w:p w:rsidR="00C45CC5" w:rsidRPr="00A86C87" w:rsidRDefault="00721092" w:rsidP="005120D3">
      <w:pPr>
        <w:spacing w:after="240"/>
        <w:jc w:val="both"/>
        <w:rPr>
          <w:i/>
          <w:snapToGrid w:val="0"/>
          <w:lang w:val="bg-BG"/>
        </w:rPr>
      </w:pPr>
      <w:r w:rsidRPr="00A86C87">
        <w:rPr>
          <w:i/>
          <w:snapToGrid w:val="0"/>
          <w:lang w:val="bg-BG"/>
        </w:rPr>
        <w:t xml:space="preserve">Мерките за рисков капитал, които не отговарят на всички </w:t>
      </w:r>
      <w:r w:rsidR="00E92418" w:rsidRPr="00A86C87">
        <w:rPr>
          <w:i/>
          <w:snapToGrid w:val="0"/>
          <w:lang w:val="bg-BG"/>
        </w:rPr>
        <w:t xml:space="preserve">условия по </w:t>
      </w:r>
      <w:r w:rsidRPr="00A86C87">
        <w:rPr>
          <w:i/>
          <w:snapToGrid w:val="0"/>
          <w:lang w:val="bg-BG"/>
        </w:rPr>
        <w:t>стандартн</w:t>
      </w:r>
      <w:r w:rsidR="00E92418" w:rsidRPr="00A86C87">
        <w:rPr>
          <w:i/>
          <w:snapToGrid w:val="0"/>
          <w:lang w:val="bg-BG"/>
        </w:rPr>
        <w:t>ата</w:t>
      </w:r>
      <w:r w:rsidRPr="00A86C87">
        <w:rPr>
          <w:i/>
          <w:snapToGrid w:val="0"/>
          <w:lang w:val="bg-BG"/>
        </w:rPr>
        <w:t xml:space="preserve"> оценка, може да бъдат </w:t>
      </w:r>
      <w:r w:rsidR="00F06B7E" w:rsidRPr="00A86C87">
        <w:rPr>
          <w:i/>
          <w:snapToGrid w:val="0"/>
          <w:lang w:val="bg-BG"/>
        </w:rPr>
        <w:t>допуснати</w:t>
      </w:r>
      <w:r w:rsidRPr="00A86C87">
        <w:rPr>
          <w:i/>
          <w:snapToGrid w:val="0"/>
          <w:lang w:val="bg-BG"/>
        </w:rPr>
        <w:t xml:space="preserve"> независимо от това след извършването на подробна оценка</w:t>
      </w:r>
      <w:r w:rsidR="005120D3" w:rsidRPr="00A86C87">
        <w:rPr>
          <w:rStyle w:val="FootnoteReference"/>
          <w:i/>
          <w:lang w:val="bg-BG"/>
        </w:rPr>
        <w:t xml:space="preserve"> </w:t>
      </w:r>
      <w:r w:rsidR="005120D3" w:rsidRPr="00A86C87">
        <w:rPr>
          <w:rStyle w:val="FootnoteReference"/>
          <w:i/>
          <w:lang w:val="bg-BG"/>
        </w:rPr>
        <w:footnoteReference w:id="21"/>
      </w:r>
      <w:r w:rsidR="005A4C65" w:rsidRPr="00A86C87">
        <w:rPr>
          <w:i/>
          <w:snapToGrid w:val="0"/>
          <w:lang w:val="bg-BG"/>
        </w:rPr>
        <w:t>.</w:t>
      </w:r>
    </w:p>
    <w:p w:rsidR="00231BB9" w:rsidRPr="00A86C87" w:rsidRDefault="006E548A" w:rsidP="007508EC">
      <w:pPr>
        <w:pStyle w:val="Text1"/>
        <w:tabs>
          <w:tab w:val="num" w:pos="1134"/>
        </w:tabs>
        <w:ind w:left="1134" w:hanging="414"/>
        <w:rPr>
          <w:iCs/>
          <w:lang w:val="bg-BG"/>
        </w:rPr>
      </w:pPr>
      <w:r w:rsidRPr="00A86C87">
        <w:rPr>
          <w:iCs/>
          <w:lang w:val="bg-BG"/>
        </w:rPr>
        <w:t>а.</w:t>
      </w:r>
      <w:r w:rsidRPr="00A86C87">
        <w:rPr>
          <w:iCs/>
          <w:lang w:val="bg-BG"/>
        </w:rPr>
        <w:tab/>
      </w:r>
      <w:r w:rsidR="00DF7F23" w:rsidRPr="00A86C87">
        <w:rPr>
          <w:iCs/>
          <w:lang w:val="bg-BG"/>
        </w:rPr>
        <w:t xml:space="preserve">Според </w:t>
      </w:r>
      <w:r w:rsidR="00E92418" w:rsidRPr="00A86C87">
        <w:rPr>
          <w:iCs/>
          <w:lang w:val="bg-BG"/>
        </w:rPr>
        <w:t>Вашия опит</w:t>
      </w:r>
      <w:r w:rsidR="00DF7F23" w:rsidRPr="00A86C87">
        <w:rPr>
          <w:iCs/>
          <w:lang w:val="bg-BG"/>
        </w:rPr>
        <w:t xml:space="preserve"> </w:t>
      </w:r>
      <w:r w:rsidR="00E4471B" w:rsidRPr="00A86C87">
        <w:rPr>
          <w:iCs/>
          <w:lang w:val="bg-BG"/>
        </w:rPr>
        <w:t xml:space="preserve">осигуряват ли </w:t>
      </w:r>
      <w:r w:rsidR="00472271" w:rsidRPr="00A86C87">
        <w:rPr>
          <w:iCs/>
          <w:lang w:val="bg-BG"/>
        </w:rPr>
        <w:t>Насоките относно рисковия капитал</w:t>
      </w:r>
      <w:r w:rsidR="000B3127" w:rsidRPr="00A86C87">
        <w:rPr>
          <w:iCs/>
          <w:lang w:val="bg-BG"/>
        </w:rPr>
        <w:t xml:space="preserve"> </w:t>
      </w:r>
      <w:r w:rsidR="00B36113" w:rsidRPr="00A86C87">
        <w:rPr>
          <w:iCs/>
          <w:lang w:val="bg-BG"/>
        </w:rPr>
        <w:t>достатъчно</w:t>
      </w:r>
      <w:r w:rsidR="006B2E2D" w:rsidRPr="00A86C87">
        <w:rPr>
          <w:iCs/>
          <w:lang w:val="bg-BG"/>
        </w:rPr>
        <w:t xml:space="preserve"> </w:t>
      </w:r>
      <w:r w:rsidR="00B36113" w:rsidRPr="00A86C87">
        <w:rPr>
          <w:b/>
          <w:i/>
          <w:iCs/>
          <w:lang w:val="bg-BG"/>
        </w:rPr>
        <w:t>яснота и предсказуемост</w:t>
      </w:r>
      <w:r w:rsidR="006D1659" w:rsidRPr="00A86C87">
        <w:rPr>
          <w:b/>
          <w:i/>
          <w:iCs/>
          <w:lang w:val="bg-BG"/>
        </w:rPr>
        <w:t xml:space="preserve"> </w:t>
      </w:r>
      <w:r w:rsidR="00F049F3" w:rsidRPr="00A86C87">
        <w:rPr>
          <w:iCs/>
          <w:lang w:val="bg-BG"/>
        </w:rPr>
        <w:t xml:space="preserve">за </w:t>
      </w:r>
      <w:r w:rsidR="00E4471B" w:rsidRPr="00A86C87">
        <w:rPr>
          <w:iCs/>
          <w:lang w:val="bg-BG"/>
        </w:rPr>
        <w:t xml:space="preserve">възможния </w:t>
      </w:r>
      <w:r w:rsidR="00A81047" w:rsidRPr="00A86C87">
        <w:rPr>
          <w:iCs/>
          <w:lang w:val="bg-BG"/>
        </w:rPr>
        <w:t>резултат</w:t>
      </w:r>
      <w:r w:rsidR="00E4471B" w:rsidRPr="00A86C87">
        <w:rPr>
          <w:iCs/>
          <w:lang w:val="bg-BG"/>
        </w:rPr>
        <w:t xml:space="preserve"> от </w:t>
      </w:r>
      <w:r w:rsidR="00A81047" w:rsidRPr="00A86C87">
        <w:rPr>
          <w:iCs/>
          <w:lang w:val="bg-BG"/>
        </w:rPr>
        <w:t>оценяването на мерките от страна на Комисията при подробна оценка</w:t>
      </w:r>
      <w:r w:rsidR="000B3127" w:rsidRPr="00A86C87">
        <w:rPr>
          <w:iCs/>
          <w:lang w:val="bg-BG"/>
        </w:rPr>
        <w:t>?</w:t>
      </w:r>
      <w:r w:rsidR="00231BB9" w:rsidRPr="00A86C87">
        <w:rPr>
          <w:iCs/>
          <w:lang w:val="bg-BG"/>
        </w:rPr>
        <w:t xml:space="preserve"> </w:t>
      </w:r>
      <w:r w:rsidR="00F06B7E" w:rsidRPr="00A86C87">
        <w:rPr>
          <w:iCs/>
          <w:lang w:val="bg-BG"/>
        </w:rPr>
        <w:t>Считате ли за целесъобразни и достатъчно ясни условията за оценка на положителното и отрицателното въздействие на помощта</w:t>
      </w:r>
      <w:r w:rsidR="008C1B27" w:rsidRPr="00A86C87">
        <w:rPr>
          <w:iCs/>
          <w:lang w:val="bg-BG"/>
        </w:rPr>
        <w:t xml:space="preserve">?  </w:t>
      </w:r>
    </w:p>
    <w:p w:rsidR="003F6FB4" w:rsidRPr="00A86C87" w:rsidRDefault="00536D0D" w:rsidP="002E29C3">
      <w:pPr>
        <w:pStyle w:val="Heading2"/>
        <w:keepNext w:val="0"/>
        <w:tabs>
          <w:tab w:val="clear" w:pos="0"/>
        </w:tabs>
        <w:spacing w:before="0" w:after="240"/>
        <w:ind w:left="0" w:firstLine="0"/>
        <w:jc w:val="both"/>
        <w:rPr>
          <w:lang w:val="bg-BG"/>
        </w:rPr>
      </w:pPr>
      <w:r w:rsidRPr="00A86C87">
        <w:rPr>
          <w:rFonts w:ascii="Times New Roman" w:hAnsi="Times New Roman" w:cs="Times New Roman"/>
          <w:sz w:val="24"/>
          <w:szCs w:val="24"/>
          <w:lang w:val="bg-BG"/>
        </w:rPr>
        <w:t>Б.5.1.</w:t>
      </w:r>
      <w:r w:rsidRPr="00A86C87">
        <w:rPr>
          <w:rFonts w:ascii="Times New Roman" w:hAnsi="Times New Roman" w:cs="Times New Roman"/>
          <w:sz w:val="24"/>
          <w:szCs w:val="24"/>
          <w:lang w:val="bg-BG"/>
        </w:rPr>
        <w:tab/>
      </w:r>
      <w:r w:rsidR="004A2F51" w:rsidRPr="00A86C87">
        <w:rPr>
          <w:rFonts w:ascii="Times New Roman" w:hAnsi="Times New Roman" w:cs="Times New Roman"/>
          <w:sz w:val="24"/>
          <w:szCs w:val="24"/>
          <w:lang w:val="bg-BG"/>
        </w:rPr>
        <w:t>Пазарен срив</w:t>
      </w:r>
      <w:r w:rsidR="003F6FB4" w:rsidRPr="00A86C87">
        <w:rPr>
          <w:rFonts w:ascii="Times New Roman" w:hAnsi="Times New Roman" w:cs="Times New Roman"/>
          <w:sz w:val="24"/>
          <w:szCs w:val="24"/>
          <w:lang w:val="bg-BG"/>
        </w:rPr>
        <w:t xml:space="preserve"> </w:t>
      </w:r>
      <w:r w:rsidR="004A2F51" w:rsidRPr="00A86C87">
        <w:rPr>
          <w:rFonts w:ascii="Times New Roman" w:hAnsi="Times New Roman" w:cs="Times New Roman"/>
          <w:sz w:val="24"/>
          <w:szCs w:val="24"/>
          <w:lang w:val="bg-BG"/>
        </w:rPr>
        <w:t>и необходимост от помощта</w:t>
      </w:r>
    </w:p>
    <w:p w:rsidR="00F0054C" w:rsidRPr="00A86C87" w:rsidRDefault="006E548A" w:rsidP="007508EC">
      <w:pPr>
        <w:pStyle w:val="Text1"/>
        <w:tabs>
          <w:tab w:val="num" w:pos="1134"/>
        </w:tabs>
        <w:ind w:left="1134" w:hanging="414"/>
        <w:rPr>
          <w:iCs/>
          <w:lang w:val="bg-BG"/>
        </w:rPr>
      </w:pPr>
      <w:r w:rsidRPr="00A86C87">
        <w:rPr>
          <w:iCs/>
          <w:lang w:val="bg-BG"/>
        </w:rPr>
        <w:lastRenderedPageBreak/>
        <w:t>а.</w:t>
      </w:r>
      <w:r w:rsidRPr="00A86C87">
        <w:rPr>
          <w:iCs/>
          <w:lang w:val="bg-BG"/>
        </w:rPr>
        <w:tab/>
      </w:r>
      <w:r w:rsidR="00103BDB" w:rsidRPr="00A86C87">
        <w:rPr>
          <w:iCs/>
          <w:lang w:val="bg-BG"/>
        </w:rPr>
        <w:t xml:space="preserve">Какви са наблюденията </w:t>
      </w:r>
      <w:r w:rsidR="00AF7D60" w:rsidRPr="00A86C87">
        <w:rPr>
          <w:iCs/>
          <w:lang w:val="bg-BG"/>
        </w:rPr>
        <w:t>В</w:t>
      </w:r>
      <w:r w:rsidR="00103BDB" w:rsidRPr="00A86C87">
        <w:rPr>
          <w:iCs/>
          <w:lang w:val="bg-BG"/>
        </w:rPr>
        <w:t>и по отношение на</w:t>
      </w:r>
      <w:r w:rsidR="00D46D26" w:rsidRPr="00A86C87">
        <w:rPr>
          <w:iCs/>
          <w:lang w:val="bg-BG"/>
        </w:rPr>
        <w:t xml:space="preserve"> </w:t>
      </w:r>
      <w:r w:rsidR="00850323" w:rsidRPr="00A86C87">
        <w:rPr>
          <w:b/>
          <w:i/>
          <w:iCs/>
          <w:lang w:val="bg-BG"/>
        </w:rPr>
        <w:t>тежестта</w:t>
      </w:r>
      <w:r w:rsidR="00103BDB" w:rsidRPr="00A86C87">
        <w:rPr>
          <w:b/>
          <w:i/>
          <w:iCs/>
          <w:lang w:val="bg-BG"/>
        </w:rPr>
        <w:t xml:space="preserve"> на доказване</w:t>
      </w:r>
      <w:r w:rsidR="006D1659" w:rsidRPr="00A86C87">
        <w:rPr>
          <w:b/>
          <w:i/>
          <w:iCs/>
          <w:lang w:val="bg-BG"/>
        </w:rPr>
        <w:t xml:space="preserve"> </w:t>
      </w:r>
      <w:r w:rsidR="00103BDB" w:rsidRPr="00A86C87">
        <w:rPr>
          <w:b/>
          <w:i/>
          <w:iCs/>
          <w:lang w:val="bg-BG"/>
        </w:rPr>
        <w:t>за обосноваване на пазарния срив</w:t>
      </w:r>
      <w:r w:rsidR="00F1527E" w:rsidRPr="00A86C87">
        <w:rPr>
          <w:b/>
          <w:i/>
          <w:iCs/>
          <w:lang w:val="bg-BG"/>
        </w:rPr>
        <w:t xml:space="preserve"> </w:t>
      </w:r>
      <w:r w:rsidR="00103BDB" w:rsidRPr="00A86C87">
        <w:rPr>
          <w:iCs/>
          <w:lang w:val="bg-BG"/>
        </w:rPr>
        <w:t>и</w:t>
      </w:r>
      <w:r w:rsidR="00F1527E" w:rsidRPr="00A86C87">
        <w:rPr>
          <w:iCs/>
          <w:lang w:val="bg-BG"/>
        </w:rPr>
        <w:t xml:space="preserve"> </w:t>
      </w:r>
      <w:r w:rsidR="00103BDB" w:rsidRPr="00A86C87">
        <w:rPr>
          <w:iCs/>
          <w:lang w:val="bg-BG"/>
        </w:rPr>
        <w:t>представяне на съответните доказателства</w:t>
      </w:r>
      <w:r w:rsidR="000B3127" w:rsidRPr="00A86C87">
        <w:rPr>
          <w:iCs/>
          <w:lang w:val="bg-BG"/>
        </w:rPr>
        <w:t>?</w:t>
      </w:r>
      <w:r w:rsidR="003F6FB4" w:rsidRPr="00A86C87">
        <w:rPr>
          <w:iCs/>
          <w:lang w:val="bg-BG"/>
        </w:rPr>
        <w:t xml:space="preserve"> </w:t>
      </w:r>
    </w:p>
    <w:p w:rsidR="003F6FB4" w:rsidRPr="00A86C87" w:rsidRDefault="006E548A" w:rsidP="007508EC">
      <w:pPr>
        <w:pStyle w:val="Text1"/>
        <w:tabs>
          <w:tab w:val="num" w:pos="1134"/>
        </w:tabs>
        <w:ind w:left="1134" w:hanging="414"/>
        <w:rPr>
          <w:iCs/>
          <w:lang w:val="bg-BG"/>
        </w:rPr>
      </w:pPr>
      <w:r w:rsidRPr="00A86C87">
        <w:rPr>
          <w:iCs/>
          <w:lang w:val="bg-BG"/>
        </w:rPr>
        <w:t>б.</w:t>
      </w:r>
      <w:r w:rsidRPr="00A86C87">
        <w:rPr>
          <w:iCs/>
          <w:lang w:val="bg-BG"/>
        </w:rPr>
        <w:tab/>
      </w:r>
      <w:r w:rsidR="00AF7D60" w:rsidRPr="00A86C87">
        <w:rPr>
          <w:iCs/>
          <w:lang w:val="bg-BG"/>
        </w:rPr>
        <w:t>Според В</w:t>
      </w:r>
      <w:r w:rsidR="00DF7F23" w:rsidRPr="00A86C87">
        <w:rPr>
          <w:iCs/>
          <w:lang w:val="bg-BG"/>
        </w:rPr>
        <w:t>аши</w:t>
      </w:r>
      <w:r w:rsidR="00AF7D60" w:rsidRPr="00A86C87">
        <w:rPr>
          <w:iCs/>
          <w:lang w:val="bg-BG"/>
        </w:rPr>
        <w:t>я опит</w:t>
      </w:r>
      <w:r w:rsidR="00DF7F23" w:rsidRPr="00A86C87">
        <w:rPr>
          <w:iCs/>
          <w:lang w:val="bg-BG"/>
        </w:rPr>
        <w:t xml:space="preserve"> </w:t>
      </w:r>
      <w:r w:rsidR="00360125" w:rsidRPr="00A86C87">
        <w:rPr>
          <w:iCs/>
          <w:lang w:val="bg-BG"/>
        </w:rPr>
        <w:t>какви</w:t>
      </w:r>
      <w:r w:rsidR="003F6FB4" w:rsidRPr="00A86C87">
        <w:rPr>
          <w:iCs/>
          <w:lang w:val="bg-BG"/>
        </w:rPr>
        <w:t xml:space="preserve"> </w:t>
      </w:r>
      <w:r w:rsidR="00360125" w:rsidRPr="00A86C87">
        <w:rPr>
          <w:b/>
          <w:i/>
          <w:iCs/>
          <w:lang w:val="bg-BG"/>
        </w:rPr>
        <w:t>критерии за допустимост и</w:t>
      </w:r>
      <w:r w:rsidR="003F6FB4" w:rsidRPr="00A86C87">
        <w:rPr>
          <w:b/>
          <w:i/>
          <w:iCs/>
          <w:lang w:val="bg-BG"/>
        </w:rPr>
        <w:t xml:space="preserve"> </w:t>
      </w:r>
      <w:r w:rsidR="00360125" w:rsidRPr="00A86C87">
        <w:rPr>
          <w:b/>
          <w:i/>
          <w:iCs/>
          <w:lang w:val="bg-BG"/>
        </w:rPr>
        <w:t>инвестиционни ограничения</w:t>
      </w:r>
      <w:r w:rsidR="003F6FB4" w:rsidRPr="00A86C87">
        <w:rPr>
          <w:b/>
          <w:i/>
          <w:iCs/>
          <w:lang w:val="bg-BG"/>
        </w:rPr>
        <w:t xml:space="preserve"> </w:t>
      </w:r>
      <w:r w:rsidR="00360125" w:rsidRPr="00A86C87">
        <w:rPr>
          <w:iCs/>
          <w:lang w:val="bg-BG"/>
        </w:rPr>
        <w:t xml:space="preserve">са въведени, за да се гарантира, че инвестициите в рисков капитал са насочени към определения недостиг </w:t>
      </w:r>
      <w:r w:rsidR="002407D6" w:rsidRPr="00A86C87">
        <w:rPr>
          <w:iCs/>
          <w:lang w:val="bg-BG"/>
        </w:rPr>
        <w:t>на собствен капитал</w:t>
      </w:r>
      <w:r w:rsidR="003F6FB4" w:rsidRPr="00A86C87">
        <w:rPr>
          <w:iCs/>
          <w:lang w:val="bg-BG"/>
        </w:rPr>
        <w:t>?</w:t>
      </w:r>
    </w:p>
    <w:p w:rsidR="003F6FB4" w:rsidRPr="00A86C87" w:rsidRDefault="006E548A" w:rsidP="007508EC">
      <w:pPr>
        <w:pStyle w:val="Text1"/>
        <w:tabs>
          <w:tab w:val="num" w:pos="1134"/>
        </w:tabs>
        <w:ind w:left="1134" w:hanging="414"/>
        <w:rPr>
          <w:iCs/>
          <w:lang w:val="bg-BG"/>
        </w:rPr>
      </w:pPr>
      <w:r w:rsidRPr="00A86C87">
        <w:rPr>
          <w:iCs/>
          <w:lang w:val="bg-BG"/>
        </w:rPr>
        <w:t>в.</w:t>
      </w:r>
      <w:r w:rsidRPr="00A86C87">
        <w:rPr>
          <w:iCs/>
          <w:lang w:val="bg-BG"/>
        </w:rPr>
        <w:tab/>
      </w:r>
      <w:r w:rsidR="002407D6" w:rsidRPr="00A86C87">
        <w:rPr>
          <w:iCs/>
          <w:lang w:val="bg-BG"/>
        </w:rPr>
        <w:t>В практиката си налагали ли сте</w:t>
      </w:r>
      <w:r w:rsidR="003F6FB4" w:rsidRPr="00A86C87">
        <w:rPr>
          <w:iCs/>
          <w:lang w:val="bg-BG"/>
        </w:rPr>
        <w:t xml:space="preserve"> </w:t>
      </w:r>
      <w:r w:rsidR="002407D6" w:rsidRPr="00A86C87">
        <w:rPr>
          <w:b/>
          <w:i/>
          <w:iCs/>
          <w:lang w:val="bg-BG"/>
        </w:rPr>
        <w:t>договорни изисквания към посредниците</w:t>
      </w:r>
      <w:r w:rsidR="002407D6" w:rsidRPr="00A86C87">
        <w:rPr>
          <w:iCs/>
          <w:lang w:val="bg-BG"/>
        </w:rPr>
        <w:t xml:space="preserve"> </w:t>
      </w:r>
      <w:r w:rsidR="004E4583" w:rsidRPr="00A86C87">
        <w:rPr>
          <w:iCs/>
          <w:lang w:val="bg-BG"/>
        </w:rPr>
        <w:t>да проверяват съществуването на</w:t>
      </w:r>
      <w:r w:rsidR="003F6FB4" w:rsidRPr="00A86C87">
        <w:rPr>
          <w:iCs/>
          <w:lang w:val="bg-BG"/>
        </w:rPr>
        <w:t xml:space="preserve"> </w:t>
      </w:r>
      <w:r w:rsidR="007A112C" w:rsidRPr="00A86C87">
        <w:rPr>
          <w:iCs/>
          <w:lang w:val="bg-BG"/>
        </w:rPr>
        <w:t>накърнена жизнеспособност</w:t>
      </w:r>
      <w:r w:rsidR="003F6FB4" w:rsidRPr="00A86C87">
        <w:rPr>
          <w:iCs/>
          <w:lang w:val="bg-BG"/>
        </w:rPr>
        <w:t xml:space="preserve"> (</w:t>
      </w:r>
      <w:r w:rsidR="004E4583" w:rsidRPr="00A86C87">
        <w:rPr>
          <w:iCs/>
          <w:lang w:val="bg-BG"/>
        </w:rPr>
        <w:t>недостатъчна жизнеспособност</w:t>
      </w:r>
      <w:r w:rsidR="003F6FB4" w:rsidRPr="00A86C87">
        <w:rPr>
          <w:iCs/>
          <w:lang w:val="bg-BG"/>
        </w:rPr>
        <w:t xml:space="preserve"> </w:t>
      </w:r>
      <w:r w:rsidR="004E4583" w:rsidRPr="00A86C87">
        <w:rPr>
          <w:iCs/>
          <w:lang w:val="bg-BG"/>
        </w:rPr>
        <w:t>за привличането на финансиране при търговски условия</w:t>
      </w:r>
      <w:r w:rsidR="003F6FB4" w:rsidRPr="00A86C87">
        <w:rPr>
          <w:iCs/>
          <w:lang w:val="bg-BG"/>
        </w:rPr>
        <w:t xml:space="preserve">) </w:t>
      </w:r>
      <w:r w:rsidR="004E4583" w:rsidRPr="00A86C87">
        <w:rPr>
          <w:iCs/>
          <w:lang w:val="bg-BG"/>
        </w:rPr>
        <w:t>за</w:t>
      </w:r>
      <w:r w:rsidR="002407D6" w:rsidRPr="00A86C87">
        <w:rPr>
          <w:iCs/>
          <w:lang w:val="bg-BG"/>
        </w:rPr>
        <w:t xml:space="preserve"> всяка сделка</w:t>
      </w:r>
      <w:r w:rsidR="003F6FB4" w:rsidRPr="00A86C87">
        <w:rPr>
          <w:iCs/>
          <w:lang w:val="bg-BG"/>
        </w:rPr>
        <w:t xml:space="preserve">? </w:t>
      </w:r>
    </w:p>
    <w:p w:rsidR="000B3127" w:rsidRPr="00A86C87" w:rsidRDefault="00536D0D" w:rsidP="002E29C3">
      <w:pPr>
        <w:pStyle w:val="Heading2"/>
        <w:keepNext w:val="0"/>
        <w:tabs>
          <w:tab w:val="clear" w:pos="0"/>
        </w:tabs>
        <w:spacing w:before="0" w:after="240"/>
        <w:ind w:left="0" w:firstLine="0"/>
        <w:jc w:val="both"/>
        <w:rPr>
          <w:lang w:val="bg-BG"/>
        </w:rPr>
      </w:pPr>
      <w:r w:rsidRPr="00A86C87">
        <w:rPr>
          <w:rFonts w:ascii="Times New Roman" w:hAnsi="Times New Roman" w:cs="Times New Roman"/>
          <w:sz w:val="24"/>
          <w:szCs w:val="24"/>
          <w:lang w:val="bg-BG"/>
        </w:rPr>
        <w:t>Б.5.2.</w:t>
      </w:r>
      <w:r w:rsidRPr="00A86C87">
        <w:rPr>
          <w:rFonts w:ascii="Times New Roman" w:hAnsi="Times New Roman" w:cs="Times New Roman"/>
          <w:sz w:val="24"/>
          <w:szCs w:val="24"/>
          <w:lang w:val="bg-BG"/>
        </w:rPr>
        <w:tab/>
      </w:r>
      <w:r w:rsidR="00EA1217" w:rsidRPr="00A86C87">
        <w:rPr>
          <w:rFonts w:ascii="Times New Roman" w:hAnsi="Times New Roman" w:cs="Times New Roman"/>
          <w:sz w:val="24"/>
          <w:szCs w:val="24"/>
          <w:lang w:val="bg-BG"/>
        </w:rPr>
        <w:t xml:space="preserve">Стимулиращ ефект </w:t>
      </w:r>
    </w:p>
    <w:p w:rsidR="00F0054C" w:rsidRPr="00A86C87" w:rsidRDefault="006E548A" w:rsidP="007508EC">
      <w:pPr>
        <w:pStyle w:val="Text1"/>
        <w:tabs>
          <w:tab w:val="num" w:pos="1134"/>
        </w:tabs>
        <w:ind w:left="1134" w:hanging="414"/>
        <w:rPr>
          <w:iCs/>
          <w:lang w:val="bg-BG"/>
        </w:rPr>
      </w:pPr>
      <w:r w:rsidRPr="00A86C87">
        <w:rPr>
          <w:iCs/>
          <w:lang w:val="bg-BG"/>
        </w:rPr>
        <w:t>а.</w:t>
      </w:r>
      <w:r w:rsidRPr="00A86C87">
        <w:rPr>
          <w:iCs/>
          <w:lang w:val="bg-BG"/>
        </w:rPr>
        <w:tab/>
      </w:r>
      <w:r w:rsidR="00170E98" w:rsidRPr="00A86C87">
        <w:rPr>
          <w:iCs/>
          <w:lang w:val="bg-BG"/>
        </w:rPr>
        <w:t>Какви са цялостните В</w:t>
      </w:r>
      <w:r w:rsidR="008141B6" w:rsidRPr="00A86C87">
        <w:rPr>
          <w:iCs/>
          <w:lang w:val="bg-BG"/>
        </w:rPr>
        <w:t>и наблюдения върху</w:t>
      </w:r>
      <w:r w:rsidR="008141B6" w:rsidRPr="00A86C87">
        <w:rPr>
          <w:b/>
          <w:i/>
          <w:iCs/>
          <w:lang w:val="bg-BG"/>
        </w:rPr>
        <w:t xml:space="preserve"> </w:t>
      </w:r>
      <w:r w:rsidR="008141B6" w:rsidRPr="00A86C87">
        <w:rPr>
          <w:iCs/>
          <w:lang w:val="bg-BG"/>
        </w:rPr>
        <w:t xml:space="preserve">прилагането на </w:t>
      </w:r>
      <w:r w:rsidR="00850323" w:rsidRPr="00A86C87">
        <w:rPr>
          <w:b/>
          <w:i/>
          <w:iCs/>
          <w:lang w:val="bg-BG"/>
        </w:rPr>
        <w:t>условията за</w:t>
      </w:r>
      <w:r w:rsidR="006718A7" w:rsidRPr="00A86C87">
        <w:rPr>
          <w:b/>
          <w:i/>
          <w:iCs/>
          <w:lang w:val="bg-BG"/>
        </w:rPr>
        <w:t xml:space="preserve"> стимулиращ ефект на помощта</w:t>
      </w:r>
      <w:r w:rsidR="006718A7" w:rsidRPr="00A86C87">
        <w:rPr>
          <w:iCs/>
          <w:lang w:val="bg-BG"/>
        </w:rPr>
        <w:t>,</w:t>
      </w:r>
      <w:r w:rsidR="00231BB9" w:rsidRPr="00A86C87">
        <w:rPr>
          <w:b/>
          <w:i/>
          <w:iCs/>
          <w:lang w:val="bg-BG"/>
        </w:rPr>
        <w:t xml:space="preserve"> </w:t>
      </w:r>
      <w:r w:rsidR="006718A7" w:rsidRPr="00A86C87">
        <w:rPr>
          <w:iCs/>
          <w:lang w:val="bg-BG"/>
        </w:rPr>
        <w:t>определени в</w:t>
      </w:r>
      <w:r w:rsidR="00E423E5" w:rsidRPr="00A86C87">
        <w:rPr>
          <w:iCs/>
          <w:lang w:val="bg-BG"/>
        </w:rPr>
        <w:t xml:space="preserve"> </w:t>
      </w:r>
      <w:r w:rsidR="00472271" w:rsidRPr="00A86C87">
        <w:rPr>
          <w:iCs/>
          <w:lang w:val="bg-BG"/>
        </w:rPr>
        <w:t>Насоките относно рисковия капитал</w:t>
      </w:r>
      <w:r w:rsidR="006718A7" w:rsidRPr="00A86C87">
        <w:rPr>
          <w:iCs/>
          <w:lang w:val="bg-BG"/>
        </w:rPr>
        <w:t>?</w:t>
      </w:r>
    </w:p>
    <w:p w:rsidR="00F0054C" w:rsidRPr="00A86C87" w:rsidRDefault="006E548A" w:rsidP="007508EC">
      <w:pPr>
        <w:pStyle w:val="Text1"/>
        <w:tabs>
          <w:tab w:val="num" w:pos="1134"/>
        </w:tabs>
        <w:ind w:left="1134" w:hanging="414"/>
        <w:rPr>
          <w:iCs/>
          <w:lang w:val="bg-BG"/>
        </w:rPr>
      </w:pPr>
      <w:r w:rsidRPr="00A86C87">
        <w:rPr>
          <w:iCs/>
          <w:lang w:val="bg-BG"/>
        </w:rPr>
        <w:t>б.</w:t>
      </w:r>
      <w:r w:rsidRPr="00A86C87">
        <w:rPr>
          <w:iCs/>
          <w:lang w:val="bg-BG"/>
        </w:rPr>
        <w:tab/>
      </w:r>
      <w:r w:rsidR="00DF7F23" w:rsidRPr="00A86C87">
        <w:rPr>
          <w:iCs/>
          <w:lang w:val="bg-BG"/>
        </w:rPr>
        <w:t xml:space="preserve">Според </w:t>
      </w:r>
      <w:r w:rsidR="00170E98" w:rsidRPr="00A86C87">
        <w:rPr>
          <w:iCs/>
          <w:lang w:val="bg-BG"/>
        </w:rPr>
        <w:t>В</w:t>
      </w:r>
      <w:r w:rsidR="00DF7F23" w:rsidRPr="00A86C87">
        <w:rPr>
          <w:iCs/>
          <w:lang w:val="bg-BG"/>
        </w:rPr>
        <w:t>аши</w:t>
      </w:r>
      <w:r w:rsidR="00170E98" w:rsidRPr="00A86C87">
        <w:rPr>
          <w:iCs/>
          <w:lang w:val="bg-BG"/>
        </w:rPr>
        <w:t>я опит</w:t>
      </w:r>
      <w:r w:rsidR="00DF7F23" w:rsidRPr="00A86C87">
        <w:rPr>
          <w:iCs/>
          <w:lang w:val="bg-BG"/>
        </w:rPr>
        <w:t xml:space="preserve"> </w:t>
      </w:r>
      <w:r w:rsidR="0035363C" w:rsidRPr="00A86C87">
        <w:rPr>
          <w:iCs/>
          <w:lang w:val="bg-BG"/>
        </w:rPr>
        <w:t>какъв</w:t>
      </w:r>
      <w:r w:rsidR="005B0077" w:rsidRPr="00A86C87">
        <w:rPr>
          <w:iCs/>
          <w:lang w:val="bg-BG"/>
        </w:rPr>
        <w:t xml:space="preserve"> </w:t>
      </w:r>
      <w:r w:rsidR="0035363C" w:rsidRPr="00A86C87">
        <w:rPr>
          <w:b/>
          <w:i/>
          <w:iCs/>
          <w:lang w:val="bg-BG"/>
        </w:rPr>
        <w:t>вид стимули</w:t>
      </w:r>
      <w:r w:rsidR="005B0077" w:rsidRPr="00A86C87">
        <w:rPr>
          <w:iCs/>
          <w:lang w:val="bg-BG"/>
        </w:rPr>
        <w:t xml:space="preserve"> (</w:t>
      </w:r>
      <w:r w:rsidR="0035363C" w:rsidRPr="00A86C87">
        <w:rPr>
          <w:iCs/>
          <w:lang w:val="bg-BG"/>
        </w:rPr>
        <w:t>подобряване на възвръщаемостта</w:t>
      </w:r>
      <w:r w:rsidR="005B0077" w:rsidRPr="00A86C87">
        <w:rPr>
          <w:iCs/>
          <w:lang w:val="bg-BG"/>
        </w:rPr>
        <w:t xml:space="preserve"> </w:t>
      </w:r>
      <w:r w:rsidR="0035363C" w:rsidRPr="00A86C87">
        <w:rPr>
          <w:iCs/>
          <w:lang w:val="bg-BG"/>
        </w:rPr>
        <w:t>за</w:t>
      </w:r>
      <w:r w:rsidR="005B0077" w:rsidRPr="00A86C87">
        <w:rPr>
          <w:iCs/>
          <w:lang w:val="bg-BG"/>
        </w:rPr>
        <w:t xml:space="preserve"> </w:t>
      </w:r>
      <w:r w:rsidR="0035363C" w:rsidRPr="00A86C87">
        <w:rPr>
          <w:iCs/>
          <w:lang w:val="bg-BG"/>
        </w:rPr>
        <w:t>частните инвеститори</w:t>
      </w:r>
      <w:r w:rsidR="005B0077" w:rsidRPr="00A86C87">
        <w:rPr>
          <w:iCs/>
          <w:lang w:val="bg-BG"/>
        </w:rPr>
        <w:t xml:space="preserve"> </w:t>
      </w:r>
      <w:r w:rsidR="0061010A" w:rsidRPr="00A86C87">
        <w:rPr>
          <w:iCs/>
          <w:lang w:val="bg-BG"/>
        </w:rPr>
        <w:t xml:space="preserve">при </w:t>
      </w:r>
      <w:r w:rsidR="007725AD">
        <w:rPr>
          <w:iCs/>
          <w:lang w:val="bg-BG"/>
        </w:rPr>
        <w:t xml:space="preserve">осигуряване на </w:t>
      </w:r>
      <w:r w:rsidR="0061010A" w:rsidRPr="00A86C87">
        <w:rPr>
          <w:iCs/>
          <w:lang w:val="bg-BG"/>
        </w:rPr>
        <w:t xml:space="preserve">капиталови условия, различни от </w:t>
      </w:r>
      <w:r w:rsidR="0061010A" w:rsidRPr="007725AD">
        <w:rPr>
          <w:i/>
          <w:iCs/>
          <w:lang w:val="bg-BG"/>
        </w:rPr>
        <w:t>pari passu</w:t>
      </w:r>
      <w:r w:rsidR="0078552C" w:rsidRPr="00A86C87">
        <w:rPr>
          <w:iCs/>
          <w:lang w:val="bg-BG"/>
        </w:rPr>
        <w:t>,</w:t>
      </w:r>
      <w:r w:rsidR="0061010A" w:rsidRPr="00A86C87">
        <w:rPr>
          <w:iCs/>
          <w:lang w:val="bg-BG"/>
        </w:rPr>
        <w:t xml:space="preserve"> </w:t>
      </w:r>
      <w:r w:rsidR="0035363C" w:rsidRPr="00A86C87">
        <w:rPr>
          <w:iCs/>
          <w:lang w:val="bg-BG"/>
        </w:rPr>
        <w:t>или</w:t>
      </w:r>
      <w:r w:rsidR="005B0077" w:rsidRPr="00A86C87">
        <w:rPr>
          <w:iCs/>
          <w:lang w:val="bg-BG"/>
        </w:rPr>
        <w:t xml:space="preserve"> </w:t>
      </w:r>
      <w:r w:rsidR="0035363C" w:rsidRPr="00A86C87">
        <w:rPr>
          <w:iCs/>
          <w:lang w:val="bg-BG"/>
        </w:rPr>
        <w:t>споделяне на негативния риск с частни инвеститори</w:t>
      </w:r>
      <w:r w:rsidR="005B0077" w:rsidRPr="00A86C87">
        <w:rPr>
          <w:iCs/>
          <w:lang w:val="bg-BG"/>
        </w:rPr>
        <w:t xml:space="preserve">, </w:t>
      </w:r>
      <w:r w:rsidR="0035363C" w:rsidRPr="00A86C87">
        <w:rPr>
          <w:iCs/>
          <w:lang w:val="bg-BG"/>
        </w:rPr>
        <w:t>да</w:t>
      </w:r>
      <w:r w:rsidR="0078552C" w:rsidRPr="00A86C87">
        <w:rPr>
          <w:iCs/>
          <w:lang w:val="bg-BG"/>
        </w:rPr>
        <w:t>нъчни стимули, гаранции</w:t>
      </w:r>
      <w:r w:rsidR="0035363C" w:rsidRPr="00A86C87">
        <w:rPr>
          <w:iCs/>
          <w:lang w:val="bg-BG"/>
        </w:rPr>
        <w:t xml:space="preserve"> и т.н</w:t>
      </w:r>
      <w:r w:rsidR="005B0077" w:rsidRPr="00A86C87">
        <w:rPr>
          <w:iCs/>
          <w:lang w:val="bg-BG"/>
        </w:rPr>
        <w:t xml:space="preserve">.) </w:t>
      </w:r>
      <w:r w:rsidR="0061010A" w:rsidRPr="00A86C87">
        <w:rPr>
          <w:iCs/>
          <w:lang w:val="bg-BG"/>
        </w:rPr>
        <w:t xml:space="preserve">са </w:t>
      </w:r>
      <w:r w:rsidR="0078552C" w:rsidRPr="00A86C87">
        <w:rPr>
          <w:iCs/>
          <w:lang w:val="bg-BG"/>
        </w:rPr>
        <w:t>привлекли най-много</w:t>
      </w:r>
      <w:r w:rsidR="0061010A" w:rsidRPr="00A86C87">
        <w:rPr>
          <w:iCs/>
          <w:lang w:val="bg-BG"/>
        </w:rPr>
        <w:t xml:space="preserve"> частни инвеститори и по-специално големи институционални инвеститори, бизнес ангели и нетрадиционни алтернативни инвеститори</w:t>
      </w:r>
      <w:r w:rsidR="0078552C" w:rsidRPr="00A86C87">
        <w:rPr>
          <w:iCs/>
          <w:lang w:val="bg-BG"/>
        </w:rPr>
        <w:t>,</w:t>
      </w:r>
      <w:r w:rsidR="0061010A" w:rsidRPr="00A86C87">
        <w:rPr>
          <w:iCs/>
          <w:lang w:val="bg-BG"/>
        </w:rPr>
        <w:t xml:space="preserve"> като </w:t>
      </w:r>
      <w:r w:rsidR="0073645D" w:rsidRPr="00A86C87">
        <w:rPr>
          <w:lang w:val="bg-BG"/>
        </w:rPr>
        <w:t>държавни инвестиционни фондове</w:t>
      </w:r>
      <w:r w:rsidR="005B0077" w:rsidRPr="00A86C87">
        <w:rPr>
          <w:iCs/>
          <w:lang w:val="bg-BG"/>
        </w:rPr>
        <w:t xml:space="preserve">, </w:t>
      </w:r>
      <w:r w:rsidR="00493C80" w:rsidRPr="00A86C87">
        <w:rPr>
          <w:iCs/>
          <w:lang w:val="bg-BG"/>
        </w:rPr>
        <w:t xml:space="preserve">дотирани фондове и </w:t>
      </w:r>
      <w:r w:rsidR="000C0B47" w:rsidRPr="00A86C87">
        <w:rPr>
          <w:iCs/>
          <w:lang w:val="bg-BG"/>
        </w:rPr>
        <w:t>благотворителни фондации</w:t>
      </w:r>
      <w:r w:rsidR="005B0077" w:rsidRPr="00A86C87">
        <w:rPr>
          <w:iCs/>
          <w:lang w:val="bg-BG"/>
        </w:rPr>
        <w:t xml:space="preserve">? </w:t>
      </w:r>
    </w:p>
    <w:p w:rsidR="00231BB9" w:rsidRPr="00A86C87" w:rsidRDefault="006E548A" w:rsidP="007508EC">
      <w:pPr>
        <w:pStyle w:val="Text1"/>
        <w:tabs>
          <w:tab w:val="num" w:pos="1134"/>
        </w:tabs>
        <w:ind w:left="1134" w:hanging="414"/>
        <w:rPr>
          <w:iCs/>
          <w:lang w:val="bg-BG"/>
        </w:rPr>
      </w:pPr>
      <w:r w:rsidRPr="00A86C87">
        <w:rPr>
          <w:iCs/>
          <w:lang w:val="bg-BG"/>
        </w:rPr>
        <w:t>в.</w:t>
      </w:r>
      <w:r w:rsidRPr="00A86C87">
        <w:rPr>
          <w:iCs/>
          <w:lang w:val="bg-BG"/>
        </w:rPr>
        <w:tab/>
      </w:r>
      <w:r w:rsidR="00DF7F23" w:rsidRPr="00A86C87">
        <w:rPr>
          <w:iCs/>
          <w:lang w:val="bg-BG"/>
        </w:rPr>
        <w:t xml:space="preserve">Според </w:t>
      </w:r>
      <w:r w:rsidR="0078552C" w:rsidRPr="00A86C87">
        <w:rPr>
          <w:iCs/>
          <w:lang w:val="bg-BG"/>
        </w:rPr>
        <w:t>В</w:t>
      </w:r>
      <w:r w:rsidR="00DF7F23" w:rsidRPr="00A86C87">
        <w:rPr>
          <w:iCs/>
          <w:lang w:val="bg-BG"/>
        </w:rPr>
        <w:t>аши</w:t>
      </w:r>
      <w:r w:rsidR="0078552C" w:rsidRPr="00A86C87">
        <w:rPr>
          <w:iCs/>
          <w:lang w:val="bg-BG"/>
        </w:rPr>
        <w:t>я опит</w:t>
      </w:r>
      <w:r w:rsidR="00DF7F23" w:rsidRPr="00A86C87">
        <w:rPr>
          <w:iCs/>
          <w:lang w:val="bg-BG"/>
        </w:rPr>
        <w:t xml:space="preserve"> </w:t>
      </w:r>
      <w:r w:rsidR="002E5250" w:rsidRPr="00A86C87">
        <w:rPr>
          <w:iCs/>
          <w:lang w:val="bg-BG"/>
        </w:rPr>
        <w:t xml:space="preserve">какъв е целесъобразният </w:t>
      </w:r>
      <w:r w:rsidR="002E5250" w:rsidRPr="00A86C87">
        <w:rPr>
          <w:b/>
          <w:i/>
          <w:iCs/>
          <w:lang w:val="bg-BG"/>
        </w:rPr>
        <w:t>баланс</w:t>
      </w:r>
      <w:r w:rsidR="0086087C" w:rsidRPr="00A86C87">
        <w:rPr>
          <w:b/>
          <w:i/>
          <w:iCs/>
          <w:lang w:val="bg-BG"/>
        </w:rPr>
        <w:t xml:space="preserve"> </w:t>
      </w:r>
      <w:r w:rsidR="002E5250" w:rsidRPr="00A86C87">
        <w:rPr>
          <w:iCs/>
          <w:lang w:val="bg-BG"/>
        </w:rPr>
        <w:t>между</w:t>
      </w:r>
      <w:r w:rsidR="0086087C" w:rsidRPr="00A86C87">
        <w:rPr>
          <w:iCs/>
          <w:lang w:val="bg-BG"/>
        </w:rPr>
        <w:t xml:space="preserve"> </w:t>
      </w:r>
      <w:r w:rsidR="002E5250" w:rsidRPr="00A86C87">
        <w:rPr>
          <w:iCs/>
          <w:lang w:val="bg-BG"/>
        </w:rPr>
        <w:t>ограничаването на стимулите за частните инвеститори до необходимия минимум</w:t>
      </w:r>
      <w:r w:rsidR="00F0054C" w:rsidRPr="00A86C87">
        <w:rPr>
          <w:iCs/>
          <w:lang w:val="bg-BG"/>
        </w:rPr>
        <w:t xml:space="preserve"> </w:t>
      </w:r>
      <w:r w:rsidR="002E5250" w:rsidRPr="00A86C87">
        <w:rPr>
          <w:iCs/>
          <w:lang w:val="bg-BG"/>
        </w:rPr>
        <w:t>и привличането на значително участие от тяхна страна</w:t>
      </w:r>
      <w:r w:rsidR="0086087C" w:rsidRPr="00A86C87">
        <w:rPr>
          <w:iCs/>
          <w:lang w:val="bg-BG"/>
        </w:rPr>
        <w:t>?</w:t>
      </w:r>
      <w:r w:rsidR="002E74F6" w:rsidRPr="00A86C87">
        <w:rPr>
          <w:iCs/>
          <w:lang w:val="bg-BG"/>
        </w:rPr>
        <w:t xml:space="preserve"> </w:t>
      </w:r>
    </w:p>
    <w:p w:rsidR="00F0054C" w:rsidRPr="00A86C87" w:rsidRDefault="00536D0D" w:rsidP="00536D0D">
      <w:pPr>
        <w:pStyle w:val="Heading2"/>
        <w:keepNext w:val="0"/>
        <w:tabs>
          <w:tab w:val="clear" w:pos="0"/>
        </w:tabs>
        <w:spacing w:before="0" w:after="240"/>
        <w:ind w:left="709" w:firstLine="0"/>
        <w:jc w:val="both"/>
        <w:rPr>
          <w:lang w:val="bg-BG"/>
        </w:rPr>
      </w:pPr>
      <w:r w:rsidRPr="00A86C87">
        <w:rPr>
          <w:rFonts w:ascii="Times New Roman" w:hAnsi="Times New Roman" w:cs="Times New Roman"/>
          <w:sz w:val="24"/>
          <w:szCs w:val="24"/>
          <w:lang w:val="bg-BG"/>
        </w:rPr>
        <w:t>Б.5.3.</w:t>
      </w:r>
      <w:r w:rsidRPr="00A86C87">
        <w:rPr>
          <w:rFonts w:ascii="Times New Roman" w:hAnsi="Times New Roman" w:cs="Times New Roman"/>
          <w:sz w:val="24"/>
          <w:szCs w:val="24"/>
          <w:lang w:val="bg-BG"/>
        </w:rPr>
        <w:tab/>
      </w:r>
      <w:r w:rsidR="00EA1217" w:rsidRPr="00A86C87">
        <w:rPr>
          <w:rFonts w:ascii="Times New Roman" w:hAnsi="Times New Roman" w:cs="Times New Roman"/>
          <w:sz w:val="24"/>
          <w:szCs w:val="24"/>
          <w:lang w:val="bg-BG"/>
        </w:rPr>
        <w:t>Пропорционалност</w:t>
      </w:r>
    </w:p>
    <w:p w:rsidR="00F0054C" w:rsidRPr="00A86C87" w:rsidRDefault="006E548A" w:rsidP="007508EC">
      <w:pPr>
        <w:pStyle w:val="Text1"/>
        <w:tabs>
          <w:tab w:val="num" w:pos="1134"/>
        </w:tabs>
        <w:ind w:left="1134" w:hanging="414"/>
        <w:rPr>
          <w:iCs/>
          <w:lang w:val="bg-BG"/>
        </w:rPr>
      </w:pPr>
      <w:r w:rsidRPr="00A86C87">
        <w:rPr>
          <w:iCs/>
          <w:lang w:val="bg-BG"/>
        </w:rPr>
        <w:t>а.</w:t>
      </w:r>
      <w:r w:rsidRPr="00A86C87">
        <w:rPr>
          <w:iCs/>
          <w:lang w:val="bg-BG"/>
        </w:rPr>
        <w:tab/>
      </w:r>
      <w:r w:rsidR="003042B6" w:rsidRPr="00A86C87">
        <w:rPr>
          <w:iCs/>
          <w:lang w:val="bg-BG"/>
        </w:rPr>
        <w:t>Какви са наблюден</w:t>
      </w:r>
      <w:r w:rsidR="00834E71" w:rsidRPr="00A86C87">
        <w:rPr>
          <w:iCs/>
          <w:lang w:val="bg-BG"/>
        </w:rPr>
        <w:t>ията В</w:t>
      </w:r>
      <w:r w:rsidR="003042B6" w:rsidRPr="00A86C87">
        <w:rPr>
          <w:iCs/>
          <w:lang w:val="bg-BG"/>
        </w:rPr>
        <w:t>и върху</w:t>
      </w:r>
      <w:r w:rsidR="003042B6" w:rsidRPr="00A86C87">
        <w:rPr>
          <w:b/>
          <w:i/>
          <w:iCs/>
          <w:lang w:val="bg-BG"/>
        </w:rPr>
        <w:t xml:space="preserve"> </w:t>
      </w:r>
      <w:r w:rsidR="003042B6" w:rsidRPr="00A86C87">
        <w:rPr>
          <w:iCs/>
          <w:lang w:val="bg-BG"/>
        </w:rPr>
        <w:t>прилагането на условията за</w:t>
      </w:r>
      <w:r w:rsidR="00263189" w:rsidRPr="00A86C87">
        <w:rPr>
          <w:iCs/>
          <w:lang w:val="bg-BG"/>
        </w:rPr>
        <w:t xml:space="preserve"> </w:t>
      </w:r>
      <w:r w:rsidR="003042B6" w:rsidRPr="00A86C87">
        <w:rPr>
          <w:b/>
          <w:i/>
          <w:iCs/>
          <w:lang w:val="bg-BG"/>
        </w:rPr>
        <w:t>пропорционалност на помощта</w:t>
      </w:r>
      <w:r w:rsidR="003042B6" w:rsidRPr="00A86C87">
        <w:rPr>
          <w:iCs/>
          <w:lang w:val="bg-BG"/>
        </w:rPr>
        <w:t xml:space="preserve">, определени в </w:t>
      </w:r>
      <w:r w:rsidR="00472271" w:rsidRPr="00A86C87">
        <w:rPr>
          <w:iCs/>
          <w:lang w:val="bg-BG"/>
        </w:rPr>
        <w:t>Насоките относно рисковия капитал</w:t>
      </w:r>
      <w:r w:rsidR="00CC584C" w:rsidRPr="00A86C87">
        <w:rPr>
          <w:iCs/>
          <w:lang w:val="bg-BG"/>
        </w:rPr>
        <w:t>?</w:t>
      </w:r>
    </w:p>
    <w:p w:rsidR="00F0054C" w:rsidRPr="00A86C87" w:rsidRDefault="006E548A" w:rsidP="007508EC">
      <w:pPr>
        <w:pStyle w:val="Text1"/>
        <w:tabs>
          <w:tab w:val="num" w:pos="1134"/>
        </w:tabs>
        <w:ind w:left="1134" w:hanging="414"/>
        <w:rPr>
          <w:iCs/>
          <w:lang w:val="bg-BG"/>
        </w:rPr>
      </w:pPr>
      <w:r w:rsidRPr="00A86C87">
        <w:rPr>
          <w:iCs/>
          <w:lang w:val="bg-BG"/>
        </w:rPr>
        <w:t>б.</w:t>
      </w:r>
      <w:r w:rsidRPr="00A86C87">
        <w:rPr>
          <w:iCs/>
          <w:lang w:val="bg-BG"/>
        </w:rPr>
        <w:tab/>
      </w:r>
      <w:r w:rsidR="00DF7F23" w:rsidRPr="00A86C87">
        <w:rPr>
          <w:iCs/>
          <w:lang w:val="bg-BG"/>
        </w:rPr>
        <w:t xml:space="preserve">Според </w:t>
      </w:r>
      <w:r w:rsidR="00834E71" w:rsidRPr="00A86C87">
        <w:rPr>
          <w:iCs/>
          <w:lang w:val="bg-BG"/>
        </w:rPr>
        <w:t>В</w:t>
      </w:r>
      <w:r w:rsidR="00DF7F23" w:rsidRPr="00A86C87">
        <w:rPr>
          <w:iCs/>
          <w:lang w:val="bg-BG"/>
        </w:rPr>
        <w:t>аши</w:t>
      </w:r>
      <w:r w:rsidR="00834E71" w:rsidRPr="00A86C87">
        <w:rPr>
          <w:iCs/>
          <w:lang w:val="bg-BG"/>
        </w:rPr>
        <w:t>я опит</w:t>
      </w:r>
      <w:r w:rsidR="00DF7F23" w:rsidRPr="00A86C87">
        <w:rPr>
          <w:iCs/>
          <w:lang w:val="bg-BG"/>
        </w:rPr>
        <w:t xml:space="preserve"> </w:t>
      </w:r>
      <w:r w:rsidR="00EA1217" w:rsidRPr="00A86C87">
        <w:rPr>
          <w:iCs/>
          <w:lang w:val="bg-BG"/>
        </w:rPr>
        <w:t xml:space="preserve">какви процедурни защитни механизми и референтни стойности са използвани, за да се </w:t>
      </w:r>
      <w:r w:rsidR="00EA1217" w:rsidRPr="00A86C87">
        <w:rPr>
          <w:b/>
          <w:i/>
          <w:iCs/>
          <w:lang w:val="bg-BG"/>
        </w:rPr>
        <w:t>избегне</w:t>
      </w:r>
      <w:r w:rsidR="00EA1217" w:rsidRPr="00A86C87">
        <w:rPr>
          <w:iCs/>
          <w:lang w:val="bg-BG"/>
        </w:rPr>
        <w:t xml:space="preserve"> </w:t>
      </w:r>
      <w:r w:rsidR="00EA1217" w:rsidRPr="00A86C87">
        <w:rPr>
          <w:b/>
          <w:i/>
          <w:iCs/>
          <w:lang w:val="bg-BG"/>
        </w:rPr>
        <w:t>свръхкомпенсиране на частните инвеститори</w:t>
      </w:r>
      <w:r w:rsidR="00EA1217" w:rsidRPr="00A86C87">
        <w:rPr>
          <w:iCs/>
          <w:lang w:val="bg-BG"/>
        </w:rPr>
        <w:t>, т.</w:t>
      </w:r>
      <w:r w:rsidR="00F0054C" w:rsidRPr="00A86C87">
        <w:rPr>
          <w:iCs/>
          <w:lang w:val="bg-BG"/>
        </w:rPr>
        <w:t xml:space="preserve">e. </w:t>
      </w:r>
      <w:r w:rsidR="00EA1217" w:rsidRPr="00A86C87">
        <w:rPr>
          <w:iCs/>
          <w:lang w:val="bg-BG"/>
        </w:rPr>
        <w:t xml:space="preserve">за ограничаване на </w:t>
      </w:r>
      <w:r w:rsidR="00951201" w:rsidRPr="00A86C87">
        <w:rPr>
          <w:iCs/>
          <w:lang w:val="bg-BG"/>
        </w:rPr>
        <w:t>очакваната</w:t>
      </w:r>
      <w:r w:rsidR="00EA1217" w:rsidRPr="00A86C87">
        <w:rPr>
          <w:iCs/>
          <w:lang w:val="bg-BG"/>
        </w:rPr>
        <w:t xml:space="preserve"> от тях възвръщаемост </w:t>
      </w:r>
      <w:r w:rsidR="00834E71" w:rsidRPr="00A86C87">
        <w:rPr>
          <w:iCs/>
          <w:lang w:val="bg-BG"/>
        </w:rPr>
        <w:t>на</w:t>
      </w:r>
      <w:r w:rsidR="00EA1217" w:rsidRPr="00A86C87">
        <w:rPr>
          <w:iCs/>
          <w:lang w:val="bg-BG"/>
        </w:rPr>
        <w:t xml:space="preserve"> инвестициите до пазарните равнища</w:t>
      </w:r>
      <w:r w:rsidR="00F0054C" w:rsidRPr="00A86C87">
        <w:rPr>
          <w:iCs/>
          <w:lang w:val="bg-BG"/>
        </w:rPr>
        <w:t xml:space="preserve">? </w:t>
      </w:r>
    </w:p>
    <w:p w:rsidR="009F5C1A" w:rsidRPr="00A86C87" w:rsidRDefault="006E548A" w:rsidP="007508EC">
      <w:pPr>
        <w:pStyle w:val="Text1"/>
        <w:tabs>
          <w:tab w:val="num" w:pos="1134"/>
        </w:tabs>
        <w:ind w:left="1134" w:hanging="414"/>
        <w:rPr>
          <w:iCs/>
          <w:lang w:val="bg-BG"/>
        </w:rPr>
      </w:pPr>
      <w:r w:rsidRPr="00A86C87">
        <w:rPr>
          <w:iCs/>
          <w:lang w:val="bg-BG"/>
        </w:rPr>
        <w:t>в.</w:t>
      </w:r>
      <w:r w:rsidRPr="00A86C87">
        <w:rPr>
          <w:iCs/>
          <w:lang w:val="bg-BG"/>
        </w:rPr>
        <w:tab/>
      </w:r>
      <w:r w:rsidR="00A86C57" w:rsidRPr="00A86C87">
        <w:rPr>
          <w:iCs/>
          <w:lang w:val="bg-BG"/>
        </w:rPr>
        <w:t xml:space="preserve">В своята практика изисквате ли мерките, </w:t>
      </w:r>
      <w:r w:rsidR="00942C1F" w:rsidRPr="00A86C87">
        <w:rPr>
          <w:iCs/>
          <w:lang w:val="bg-BG"/>
        </w:rPr>
        <w:t>които включват</w:t>
      </w:r>
      <w:r w:rsidR="00A86C57" w:rsidRPr="00A86C87">
        <w:rPr>
          <w:iCs/>
          <w:lang w:val="bg-BG"/>
        </w:rPr>
        <w:t xml:space="preserve"> </w:t>
      </w:r>
      <w:r w:rsidR="00942C1F" w:rsidRPr="00A86C87">
        <w:rPr>
          <w:iCs/>
          <w:lang w:val="bg-BG"/>
        </w:rPr>
        <w:t>подлежащи на изплащане финансови инструменти,</w:t>
      </w:r>
      <w:r w:rsidR="00A30C4B" w:rsidRPr="00A86C87">
        <w:rPr>
          <w:iCs/>
          <w:lang w:val="bg-BG"/>
        </w:rPr>
        <w:t xml:space="preserve"> </w:t>
      </w:r>
      <w:r w:rsidR="00A86C57" w:rsidRPr="00A86C87">
        <w:rPr>
          <w:iCs/>
          <w:lang w:val="bg-BG"/>
        </w:rPr>
        <w:t xml:space="preserve">да </w:t>
      </w:r>
      <w:r w:rsidR="000E0B33" w:rsidRPr="00A86C87">
        <w:rPr>
          <w:iCs/>
          <w:lang w:val="bg-BG"/>
        </w:rPr>
        <w:t>могат</w:t>
      </w:r>
      <w:r w:rsidR="009F5C1A" w:rsidRPr="00A86C87">
        <w:rPr>
          <w:iCs/>
          <w:lang w:val="bg-BG"/>
        </w:rPr>
        <w:t xml:space="preserve"> </w:t>
      </w:r>
      <w:r w:rsidR="000E0B33" w:rsidRPr="00A86C87">
        <w:rPr>
          <w:b/>
          <w:i/>
          <w:iCs/>
          <w:lang w:val="bg-BG"/>
        </w:rPr>
        <w:t>самостоятелно да обезпечават своята финансова устойчивост</w:t>
      </w:r>
      <w:r w:rsidR="00A86C57" w:rsidRPr="00A86C87">
        <w:rPr>
          <w:iCs/>
          <w:lang w:val="bg-BG"/>
        </w:rPr>
        <w:t>, т.</w:t>
      </w:r>
      <w:r w:rsidR="00F14D8B" w:rsidRPr="00A86C87">
        <w:rPr>
          <w:iCs/>
          <w:lang w:val="bg-BG"/>
        </w:rPr>
        <w:t> </w:t>
      </w:r>
      <w:r w:rsidR="009F5C1A" w:rsidRPr="00A86C87">
        <w:rPr>
          <w:iCs/>
          <w:lang w:val="bg-BG"/>
        </w:rPr>
        <w:t xml:space="preserve">e. </w:t>
      </w:r>
      <w:r w:rsidR="00A86C57" w:rsidRPr="00A86C87">
        <w:rPr>
          <w:iCs/>
          <w:lang w:val="bg-BG"/>
        </w:rPr>
        <w:t>поне първоначалният публичен капитал трябва да бъде изплатен обратно на държавата</w:t>
      </w:r>
      <w:r w:rsidR="009F5C1A" w:rsidRPr="00A86C87">
        <w:rPr>
          <w:iCs/>
          <w:lang w:val="bg-BG"/>
        </w:rPr>
        <w:t xml:space="preserve">? </w:t>
      </w:r>
    </w:p>
    <w:p w:rsidR="00CC584C" w:rsidRPr="00A86C87" w:rsidRDefault="006E548A" w:rsidP="007508EC">
      <w:pPr>
        <w:pStyle w:val="Text1"/>
        <w:tabs>
          <w:tab w:val="num" w:pos="1134"/>
        </w:tabs>
        <w:ind w:left="1134" w:hanging="414"/>
        <w:rPr>
          <w:iCs/>
          <w:lang w:val="bg-BG"/>
        </w:rPr>
      </w:pPr>
      <w:r w:rsidRPr="00A86C87">
        <w:rPr>
          <w:iCs/>
          <w:lang w:val="bg-BG"/>
        </w:rPr>
        <w:t>г.</w:t>
      </w:r>
      <w:r w:rsidRPr="00A86C87">
        <w:rPr>
          <w:iCs/>
          <w:lang w:val="bg-BG"/>
        </w:rPr>
        <w:tab/>
      </w:r>
      <w:r w:rsidR="00D039E3" w:rsidRPr="00A86C87">
        <w:rPr>
          <w:iCs/>
          <w:lang w:val="bg-BG"/>
        </w:rPr>
        <w:t>Освен годишния инвестиционен таван на ниво МСП и</w:t>
      </w:r>
      <w:r w:rsidR="00CC584C" w:rsidRPr="00A86C87">
        <w:rPr>
          <w:iCs/>
          <w:lang w:val="bg-BG"/>
        </w:rPr>
        <w:t xml:space="preserve"> </w:t>
      </w:r>
      <w:r w:rsidR="007550FF" w:rsidRPr="00A86C87">
        <w:rPr>
          <w:iCs/>
          <w:lang w:val="bg-BG"/>
        </w:rPr>
        <w:t>съотношението на частното и публичното участие в инвестиционни сделки</w:t>
      </w:r>
      <w:r w:rsidR="00CC584C" w:rsidRPr="00A86C87">
        <w:rPr>
          <w:iCs/>
          <w:lang w:val="bg-BG"/>
        </w:rPr>
        <w:t xml:space="preserve">, </w:t>
      </w:r>
      <w:r w:rsidR="00FA4823" w:rsidRPr="00A86C87">
        <w:rPr>
          <w:iCs/>
          <w:lang w:val="bg-BG"/>
        </w:rPr>
        <w:t xml:space="preserve">какви други защитни механизми се използват </w:t>
      </w:r>
      <w:r w:rsidR="00FA4823" w:rsidRPr="00A86C87">
        <w:rPr>
          <w:b/>
          <w:i/>
          <w:iCs/>
          <w:lang w:val="bg-BG"/>
        </w:rPr>
        <w:t>за ограничаване на помощта в полза на дружества, в които се инвестира</w:t>
      </w:r>
      <w:r w:rsidR="00CC584C" w:rsidRPr="00A86C87">
        <w:rPr>
          <w:iCs/>
          <w:lang w:val="bg-BG"/>
        </w:rPr>
        <w:t xml:space="preserve">? </w:t>
      </w:r>
    </w:p>
    <w:p w:rsidR="004A1293" w:rsidRPr="00A86C87" w:rsidRDefault="00536D0D" w:rsidP="002E29C3">
      <w:pPr>
        <w:pStyle w:val="Heading2"/>
        <w:keepNext w:val="0"/>
        <w:tabs>
          <w:tab w:val="clear" w:pos="0"/>
        </w:tabs>
        <w:spacing w:before="0" w:after="240"/>
        <w:ind w:left="0" w:firstLine="0"/>
        <w:jc w:val="both"/>
        <w:rPr>
          <w:lang w:val="bg-BG"/>
        </w:rPr>
      </w:pPr>
      <w:r w:rsidRPr="00A86C87">
        <w:rPr>
          <w:rFonts w:ascii="Times New Roman" w:hAnsi="Times New Roman" w:cs="Times New Roman"/>
          <w:sz w:val="24"/>
          <w:szCs w:val="24"/>
          <w:lang w:val="bg-BG"/>
        </w:rPr>
        <w:t>Б.5.4.</w:t>
      </w:r>
      <w:r w:rsidRPr="00A86C87">
        <w:rPr>
          <w:rFonts w:ascii="Times New Roman" w:hAnsi="Times New Roman" w:cs="Times New Roman"/>
          <w:sz w:val="24"/>
          <w:szCs w:val="24"/>
          <w:lang w:val="bg-BG"/>
        </w:rPr>
        <w:tab/>
      </w:r>
      <w:r w:rsidR="001B75FC" w:rsidRPr="00A86C87">
        <w:rPr>
          <w:rFonts w:ascii="Times New Roman" w:hAnsi="Times New Roman" w:cs="Times New Roman"/>
          <w:sz w:val="24"/>
          <w:szCs w:val="24"/>
          <w:lang w:val="bg-BG"/>
        </w:rPr>
        <w:t>Механизъм</w:t>
      </w:r>
      <w:r w:rsidR="00591CB5" w:rsidRPr="00A86C87">
        <w:rPr>
          <w:rFonts w:ascii="Times New Roman" w:hAnsi="Times New Roman" w:cs="Times New Roman"/>
          <w:sz w:val="24"/>
          <w:szCs w:val="24"/>
          <w:lang w:val="bg-BG"/>
        </w:rPr>
        <w:t xml:space="preserve"> на изпълнение </w:t>
      </w:r>
      <w:r w:rsidR="00DE1566" w:rsidRPr="00A86C87">
        <w:rPr>
          <w:rFonts w:ascii="Times New Roman" w:hAnsi="Times New Roman" w:cs="Times New Roman"/>
          <w:sz w:val="24"/>
          <w:szCs w:val="24"/>
          <w:lang w:val="bg-BG"/>
        </w:rPr>
        <w:t>и вземане на решения</w:t>
      </w:r>
    </w:p>
    <w:p w:rsidR="006C3CEA" w:rsidRPr="00A86C87" w:rsidRDefault="006E548A" w:rsidP="007508EC">
      <w:pPr>
        <w:pStyle w:val="Text1"/>
        <w:tabs>
          <w:tab w:val="num" w:pos="1134"/>
        </w:tabs>
        <w:ind w:left="1134" w:hanging="414"/>
        <w:rPr>
          <w:iCs/>
          <w:lang w:val="bg-BG"/>
        </w:rPr>
      </w:pPr>
      <w:r w:rsidRPr="00A86C87">
        <w:rPr>
          <w:iCs/>
          <w:lang w:val="bg-BG"/>
        </w:rPr>
        <w:lastRenderedPageBreak/>
        <w:t>а.</w:t>
      </w:r>
      <w:r w:rsidRPr="00A86C87">
        <w:rPr>
          <w:iCs/>
          <w:lang w:val="bg-BG"/>
        </w:rPr>
        <w:tab/>
      </w:r>
      <w:r w:rsidR="00CE7C0B" w:rsidRPr="00A86C87">
        <w:rPr>
          <w:iCs/>
          <w:lang w:val="bg-BG"/>
        </w:rPr>
        <w:t>Според В</w:t>
      </w:r>
      <w:r w:rsidR="00DF7F23" w:rsidRPr="00A86C87">
        <w:rPr>
          <w:iCs/>
          <w:lang w:val="bg-BG"/>
        </w:rPr>
        <w:t>аши</w:t>
      </w:r>
      <w:r w:rsidR="00CE7C0B" w:rsidRPr="00A86C87">
        <w:rPr>
          <w:iCs/>
          <w:lang w:val="bg-BG"/>
        </w:rPr>
        <w:t>я опит</w:t>
      </w:r>
      <w:r w:rsidR="00DF7F23" w:rsidRPr="00A86C87">
        <w:rPr>
          <w:iCs/>
          <w:lang w:val="bg-BG"/>
        </w:rPr>
        <w:t xml:space="preserve"> </w:t>
      </w:r>
      <w:r w:rsidR="00591CB5" w:rsidRPr="00A86C87">
        <w:rPr>
          <w:iCs/>
          <w:lang w:val="bg-BG"/>
        </w:rPr>
        <w:t>каква</w:t>
      </w:r>
      <w:r w:rsidR="006C3CEA" w:rsidRPr="00A86C87">
        <w:rPr>
          <w:iCs/>
          <w:lang w:val="bg-BG"/>
        </w:rPr>
        <w:t xml:space="preserve"> </w:t>
      </w:r>
      <w:r w:rsidR="00591CB5" w:rsidRPr="00A86C87">
        <w:rPr>
          <w:b/>
          <w:i/>
          <w:iCs/>
          <w:lang w:val="bg-BG"/>
        </w:rPr>
        <w:t>процедура се използва за подбор на финансови посредници</w:t>
      </w:r>
      <w:r w:rsidR="00591CB5" w:rsidRPr="00A86C87">
        <w:rPr>
          <w:iCs/>
          <w:lang w:val="bg-BG"/>
        </w:rPr>
        <w:t>,</w:t>
      </w:r>
      <w:r w:rsidR="006C3CEA" w:rsidRPr="00A86C87">
        <w:rPr>
          <w:iCs/>
          <w:lang w:val="bg-BG"/>
        </w:rPr>
        <w:t xml:space="preserve"> </w:t>
      </w:r>
      <w:r w:rsidR="00591CB5" w:rsidRPr="00A86C87">
        <w:rPr>
          <w:iCs/>
          <w:lang w:val="bg-BG"/>
        </w:rPr>
        <w:t>които да управляват инвестициите от името на държавните органи</w:t>
      </w:r>
      <w:r w:rsidR="006C3CEA" w:rsidRPr="00A86C87">
        <w:rPr>
          <w:iCs/>
          <w:lang w:val="bg-BG"/>
        </w:rPr>
        <w:t xml:space="preserve">? </w:t>
      </w:r>
      <w:r w:rsidR="00591CB5" w:rsidRPr="00A86C87">
        <w:rPr>
          <w:iCs/>
          <w:lang w:val="bg-BG"/>
        </w:rPr>
        <w:t xml:space="preserve">Какви са използваните минимални критерии за подбор </w:t>
      </w:r>
      <w:r w:rsidR="009F5C1A" w:rsidRPr="00A86C87">
        <w:rPr>
          <w:iCs/>
          <w:lang w:val="bg-BG"/>
        </w:rPr>
        <w:t>(</w:t>
      </w:r>
      <w:r w:rsidR="00591CB5" w:rsidRPr="00A86C87">
        <w:rPr>
          <w:iCs/>
          <w:lang w:val="bg-BG"/>
        </w:rPr>
        <w:t>умения</w:t>
      </w:r>
      <w:r w:rsidR="009F5C1A" w:rsidRPr="00A86C87">
        <w:rPr>
          <w:iCs/>
          <w:lang w:val="bg-BG"/>
        </w:rPr>
        <w:t xml:space="preserve">, </w:t>
      </w:r>
      <w:r w:rsidR="00591CB5" w:rsidRPr="00A86C87">
        <w:rPr>
          <w:iCs/>
          <w:lang w:val="bg-BG"/>
        </w:rPr>
        <w:t>предходен опит</w:t>
      </w:r>
      <w:r w:rsidR="009F5C1A" w:rsidRPr="00A86C87">
        <w:rPr>
          <w:iCs/>
          <w:lang w:val="bg-BG"/>
        </w:rPr>
        <w:t xml:space="preserve">, </w:t>
      </w:r>
      <w:r w:rsidR="00591CB5" w:rsidRPr="00A86C87">
        <w:rPr>
          <w:iCs/>
          <w:lang w:val="bg-BG"/>
        </w:rPr>
        <w:t>размер на комисионната</w:t>
      </w:r>
      <w:r w:rsidR="009F5C1A" w:rsidRPr="00A86C87">
        <w:rPr>
          <w:iCs/>
          <w:lang w:val="bg-BG"/>
        </w:rPr>
        <w:t>)</w:t>
      </w:r>
      <w:r w:rsidR="006C3CEA" w:rsidRPr="00A86C87">
        <w:rPr>
          <w:iCs/>
          <w:lang w:val="bg-BG"/>
        </w:rPr>
        <w:t>?</w:t>
      </w:r>
    </w:p>
    <w:p w:rsidR="006C3CEA" w:rsidRPr="00A86C87" w:rsidRDefault="006E548A" w:rsidP="007508EC">
      <w:pPr>
        <w:pStyle w:val="Text1"/>
        <w:tabs>
          <w:tab w:val="num" w:pos="1134"/>
        </w:tabs>
        <w:ind w:left="1134" w:hanging="414"/>
        <w:rPr>
          <w:iCs/>
          <w:lang w:val="bg-BG"/>
        </w:rPr>
      </w:pPr>
      <w:r w:rsidRPr="00A86C87">
        <w:rPr>
          <w:lang w:val="bg-BG"/>
        </w:rPr>
        <w:t>б.</w:t>
      </w:r>
      <w:r w:rsidRPr="00A86C87">
        <w:rPr>
          <w:lang w:val="bg-BG"/>
        </w:rPr>
        <w:tab/>
      </w:r>
      <w:r w:rsidR="00591CB5" w:rsidRPr="00A86C87">
        <w:rPr>
          <w:lang w:val="bg-BG"/>
        </w:rPr>
        <w:t>С</w:t>
      </w:r>
      <w:r w:rsidR="00CE7C0B" w:rsidRPr="00A86C87">
        <w:rPr>
          <w:iCs/>
          <w:lang w:val="bg-BG"/>
        </w:rPr>
        <w:t>поред Вашия опит с</w:t>
      </w:r>
      <w:r w:rsidR="00591CB5" w:rsidRPr="00A86C87">
        <w:rPr>
          <w:lang w:val="bg-BG"/>
        </w:rPr>
        <w:t>мятате ли, че</w:t>
      </w:r>
      <w:r w:rsidR="006C3CEA" w:rsidRPr="00A86C87">
        <w:rPr>
          <w:lang w:val="bg-BG"/>
        </w:rPr>
        <w:t xml:space="preserve"> </w:t>
      </w:r>
      <w:r w:rsidR="00591CB5" w:rsidRPr="00A86C87">
        <w:rPr>
          <w:b/>
          <w:i/>
          <w:lang w:val="bg-BG"/>
        </w:rPr>
        <w:t>прякото</w:t>
      </w:r>
      <w:r w:rsidR="006C3CEA" w:rsidRPr="00A86C87">
        <w:rPr>
          <w:b/>
          <w:i/>
          <w:lang w:val="bg-BG"/>
        </w:rPr>
        <w:t xml:space="preserve"> </w:t>
      </w:r>
      <w:r w:rsidR="00591CB5" w:rsidRPr="00A86C87">
        <w:rPr>
          <w:b/>
          <w:i/>
          <w:lang w:val="bg-BG"/>
        </w:rPr>
        <w:t>изпълнение</w:t>
      </w:r>
      <w:r w:rsidR="006C3CEA" w:rsidRPr="00A86C87">
        <w:rPr>
          <w:lang w:val="bg-BG"/>
        </w:rPr>
        <w:t xml:space="preserve"> </w:t>
      </w:r>
      <w:r w:rsidR="00652211" w:rsidRPr="00A86C87">
        <w:rPr>
          <w:lang w:val="bg-BG"/>
        </w:rPr>
        <w:t>(</w:t>
      </w:r>
      <w:r w:rsidR="00591CB5" w:rsidRPr="00A86C87">
        <w:rPr>
          <w:lang w:val="bg-BG"/>
        </w:rPr>
        <w:t>държавните органи са тези, които вземат инвестиционните решения) е било изключение и при какви обстоятелства</w:t>
      </w:r>
      <w:r w:rsidR="006C3CEA" w:rsidRPr="00A86C87">
        <w:rPr>
          <w:lang w:val="bg-BG"/>
        </w:rPr>
        <w:t xml:space="preserve">? </w:t>
      </w:r>
      <w:r w:rsidR="00591CB5" w:rsidRPr="00A86C87">
        <w:rPr>
          <w:iCs/>
          <w:lang w:val="bg-BG"/>
        </w:rPr>
        <w:t xml:space="preserve">Как </w:t>
      </w:r>
      <w:r w:rsidR="00CE7C0B" w:rsidRPr="00A86C87">
        <w:rPr>
          <w:iCs/>
          <w:lang w:val="bg-BG"/>
        </w:rPr>
        <w:t>гарантирахте</w:t>
      </w:r>
      <w:r w:rsidR="00591CB5" w:rsidRPr="00A86C87">
        <w:rPr>
          <w:iCs/>
          <w:lang w:val="bg-BG"/>
        </w:rPr>
        <w:t>, че</w:t>
      </w:r>
      <w:r w:rsidR="006C3CEA" w:rsidRPr="00A86C87">
        <w:rPr>
          <w:iCs/>
          <w:lang w:val="bg-BG"/>
        </w:rPr>
        <w:t xml:space="preserve"> </w:t>
      </w:r>
      <w:r w:rsidR="00591CB5" w:rsidRPr="00A86C87">
        <w:rPr>
          <w:iCs/>
          <w:lang w:val="bg-BG"/>
        </w:rPr>
        <w:t xml:space="preserve">встъпващите в </w:t>
      </w:r>
      <w:r w:rsidR="00CE7C0B" w:rsidRPr="00A86C87">
        <w:rPr>
          <w:iCs/>
          <w:lang w:val="bg-BG"/>
        </w:rPr>
        <w:t xml:space="preserve">пряко </w:t>
      </w:r>
      <w:r w:rsidR="00591CB5" w:rsidRPr="00A86C87">
        <w:rPr>
          <w:iCs/>
          <w:lang w:val="bg-BG"/>
        </w:rPr>
        <w:t>изпълнение държавни органи</w:t>
      </w:r>
      <w:r w:rsidR="006C3CEA" w:rsidRPr="00A86C87">
        <w:rPr>
          <w:iCs/>
          <w:lang w:val="bg-BG"/>
        </w:rPr>
        <w:t xml:space="preserve"> </w:t>
      </w:r>
      <w:r w:rsidR="00591CB5" w:rsidRPr="00A86C87">
        <w:rPr>
          <w:iCs/>
          <w:lang w:val="bg-BG"/>
        </w:rPr>
        <w:t>имат необходимия технически капацитет да управляват инвестициите на търговски принцип</w:t>
      </w:r>
      <w:r w:rsidR="006C3CEA" w:rsidRPr="00A86C87">
        <w:rPr>
          <w:iCs/>
          <w:lang w:val="bg-BG"/>
        </w:rPr>
        <w:t xml:space="preserve">? </w:t>
      </w:r>
      <w:r w:rsidR="006C3CEA" w:rsidRPr="00A86C87">
        <w:rPr>
          <w:lang w:val="bg-BG"/>
        </w:rPr>
        <w:t xml:space="preserve"> </w:t>
      </w:r>
    </w:p>
    <w:p w:rsidR="009F5C1A" w:rsidRPr="00A86C87" w:rsidRDefault="006E548A" w:rsidP="007508EC">
      <w:pPr>
        <w:pStyle w:val="Text1"/>
        <w:tabs>
          <w:tab w:val="num" w:pos="1134"/>
        </w:tabs>
        <w:ind w:left="1134" w:hanging="414"/>
        <w:rPr>
          <w:iCs/>
          <w:lang w:val="bg-BG"/>
        </w:rPr>
      </w:pPr>
      <w:r w:rsidRPr="00A86C87">
        <w:rPr>
          <w:iCs/>
          <w:lang w:val="bg-BG"/>
        </w:rPr>
        <w:t>в.</w:t>
      </w:r>
      <w:r w:rsidRPr="00A86C87">
        <w:rPr>
          <w:iCs/>
          <w:lang w:val="bg-BG"/>
        </w:rPr>
        <w:tab/>
      </w:r>
      <w:r w:rsidR="00903D6B" w:rsidRPr="00A86C87">
        <w:rPr>
          <w:iCs/>
          <w:lang w:val="bg-BG"/>
        </w:rPr>
        <w:t>Какви</w:t>
      </w:r>
      <w:r w:rsidR="009F5C1A" w:rsidRPr="00A86C87">
        <w:rPr>
          <w:iCs/>
          <w:lang w:val="bg-BG"/>
        </w:rPr>
        <w:t xml:space="preserve"> </w:t>
      </w:r>
      <w:r w:rsidR="00903D6B" w:rsidRPr="00A86C87">
        <w:rPr>
          <w:b/>
          <w:i/>
          <w:iCs/>
          <w:lang w:val="bg-BG"/>
        </w:rPr>
        <w:t>основаващи се на резултатите стимули</w:t>
      </w:r>
      <w:r w:rsidR="009F5C1A" w:rsidRPr="00A86C87">
        <w:rPr>
          <w:b/>
          <w:i/>
          <w:iCs/>
          <w:lang w:val="bg-BG"/>
        </w:rPr>
        <w:t xml:space="preserve"> </w:t>
      </w:r>
      <w:r w:rsidR="00903D6B" w:rsidRPr="00A86C87">
        <w:rPr>
          <w:b/>
          <w:i/>
          <w:iCs/>
          <w:lang w:val="bg-BG"/>
        </w:rPr>
        <w:t>за управляващите фондове</w:t>
      </w:r>
      <w:r w:rsidR="00C1137D" w:rsidRPr="00A86C87">
        <w:rPr>
          <w:b/>
          <w:i/>
          <w:iCs/>
          <w:lang w:val="bg-BG"/>
        </w:rPr>
        <w:t xml:space="preserve"> лица</w:t>
      </w:r>
      <w:r w:rsidR="00903D6B" w:rsidRPr="00A86C87">
        <w:rPr>
          <w:b/>
          <w:i/>
          <w:iCs/>
          <w:lang w:val="bg-BG"/>
        </w:rPr>
        <w:t xml:space="preserve"> </w:t>
      </w:r>
      <w:r w:rsidR="00903D6B" w:rsidRPr="00A86C87">
        <w:rPr>
          <w:iCs/>
          <w:lang w:val="bg-BG"/>
        </w:rPr>
        <w:t xml:space="preserve">са използвани, за да ги стимулират да вземат инвестиционни решения на търговски принцип, така че да </w:t>
      </w:r>
      <w:r w:rsidR="00C1137D" w:rsidRPr="00A86C87">
        <w:rPr>
          <w:iCs/>
          <w:lang w:val="bg-BG"/>
        </w:rPr>
        <w:t xml:space="preserve">се </w:t>
      </w:r>
      <w:r w:rsidR="00903D6B" w:rsidRPr="00A86C87">
        <w:rPr>
          <w:iCs/>
          <w:lang w:val="bg-BG"/>
        </w:rPr>
        <w:t>га</w:t>
      </w:r>
      <w:r w:rsidR="00C1137D" w:rsidRPr="00A86C87">
        <w:rPr>
          <w:iCs/>
          <w:lang w:val="bg-BG"/>
        </w:rPr>
        <w:t>рантира способността на фондовете самостоятелно да обезпечават своята финансова устойчивост</w:t>
      </w:r>
      <w:r w:rsidR="009F5C1A" w:rsidRPr="00A86C87">
        <w:rPr>
          <w:iCs/>
          <w:lang w:val="bg-BG"/>
        </w:rPr>
        <w:t xml:space="preserve">? </w:t>
      </w:r>
    </w:p>
    <w:p w:rsidR="009F5C1A" w:rsidRPr="00A86C87" w:rsidRDefault="006E548A" w:rsidP="007508EC">
      <w:pPr>
        <w:pStyle w:val="Text1"/>
        <w:tabs>
          <w:tab w:val="num" w:pos="1134"/>
        </w:tabs>
        <w:ind w:left="1134" w:hanging="414"/>
        <w:rPr>
          <w:iCs/>
          <w:lang w:val="bg-BG"/>
        </w:rPr>
      </w:pPr>
      <w:r w:rsidRPr="00A86C87">
        <w:rPr>
          <w:iCs/>
          <w:lang w:val="bg-BG"/>
        </w:rPr>
        <w:t>г.</w:t>
      </w:r>
      <w:r w:rsidRPr="00A86C87">
        <w:rPr>
          <w:iCs/>
          <w:lang w:val="bg-BG"/>
        </w:rPr>
        <w:tab/>
      </w:r>
      <w:r w:rsidR="00DF7F23" w:rsidRPr="00A86C87">
        <w:rPr>
          <w:iCs/>
          <w:lang w:val="bg-BG"/>
        </w:rPr>
        <w:t xml:space="preserve">Според </w:t>
      </w:r>
      <w:r w:rsidR="00845BCC" w:rsidRPr="00A86C87">
        <w:rPr>
          <w:iCs/>
          <w:lang w:val="bg-BG"/>
        </w:rPr>
        <w:t>В</w:t>
      </w:r>
      <w:r w:rsidR="00DF7F23" w:rsidRPr="00A86C87">
        <w:rPr>
          <w:iCs/>
          <w:lang w:val="bg-BG"/>
        </w:rPr>
        <w:t>аши</w:t>
      </w:r>
      <w:r w:rsidR="00845BCC" w:rsidRPr="00A86C87">
        <w:rPr>
          <w:iCs/>
          <w:lang w:val="bg-BG"/>
        </w:rPr>
        <w:t>я опит</w:t>
      </w:r>
      <w:r w:rsidR="00DF7F23" w:rsidRPr="00A86C87">
        <w:rPr>
          <w:iCs/>
          <w:lang w:val="bg-BG"/>
        </w:rPr>
        <w:t xml:space="preserve"> </w:t>
      </w:r>
      <w:r w:rsidR="00D16457" w:rsidRPr="00A86C87">
        <w:rPr>
          <w:b/>
          <w:i/>
          <w:iCs/>
          <w:lang w:val="bg-BG"/>
        </w:rPr>
        <w:t>как</w:t>
      </w:r>
      <w:r w:rsidR="009F5C1A" w:rsidRPr="00A86C87">
        <w:rPr>
          <w:b/>
          <w:i/>
          <w:iCs/>
          <w:lang w:val="bg-BG"/>
        </w:rPr>
        <w:t xml:space="preserve"> </w:t>
      </w:r>
      <w:r w:rsidR="00D16457" w:rsidRPr="00A86C87">
        <w:rPr>
          <w:b/>
          <w:i/>
          <w:iCs/>
          <w:lang w:val="bg-BG"/>
        </w:rPr>
        <w:t>участват</w:t>
      </w:r>
      <w:r w:rsidR="00D16457" w:rsidRPr="00A86C87">
        <w:rPr>
          <w:iCs/>
          <w:lang w:val="bg-BG"/>
        </w:rPr>
        <w:t xml:space="preserve"> </w:t>
      </w:r>
      <w:r w:rsidR="00D16457" w:rsidRPr="00A86C87">
        <w:rPr>
          <w:b/>
          <w:i/>
          <w:iCs/>
          <w:lang w:val="bg-BG"/>
        </w:rPr>
        <w:t xml:space="preserve">частните инвеститори в процеса на вземане на решения </w:t>
      </w:r>
      <w:r w:rsidR="00D16457" w:rsidRPr="00A86C87">
        <w:rPr>
          <w:iCs/>
          <w:lang w:val="bg-BG"/>
        </w:rPr>
        <w:t>на</w:t>
      </w:r>
      <w:r w:rsidR="009F5C1A" w:rsidRPr="00A86C87">
        <w:rPr>
          <w:iCs/>
          <w:lang w:val="bg-BG"/>
        </w:rPr>
        <w:t xml:space="preserve"> </w:t>
      </w:r>
      <w:r w:rsidR="00D16457" w:rsidRPr="00A86C87">
        <w:rPr>
          <w:iCs/>
          <w:lang w:val="bg-BG"/>
        </w:rPr>
        <w:t>публично-частен фонд</w:t>
      </w:r>
      <w:r w:rsidR="009F5C1A" w:rsidRPr="00A86C87">
        <w:rPr>
          <w:iCs/>
          <w:lang w:val="bg-BG"/>
        </w:rPr>
        <w:t xml:space="preserve"> </w:t>
      </w:r>
      <w:r w:rsidR="00D16457" w:rsidRPr="00A86C87">
        <w:rPr>
          <w:iCs/>
          <w:lang w:val="bg-BG"/>
        </w:rPr>
        <w:t>или държавен фонд, инвестиращ съвместно с частни инвеститори за всяка отделна сделка</w:t>
      </w:r>
      <w:r w:rsidR="009F5C1A" w:rsidRPr="00A86C87">
        <w:rPr>
          <w:iCs/>
          <w:lang w:val="bg-BG"/>
        </w:rPr>
        <w:t>?</w:t>
      </w:r>
    </w:p>
    <w:p w:rsidR="00B273A3" w:rsidRPr="00A86C87" w:rsidRDefault="006E548A" w:rsidP="007508EC">
      <w:pPr>
        <w:pStyle w:val="Text1"/>
        <w:tabs>
          <w:tab w:val="num" w:pos="1134"/>
        </w:tabs>
        <w:ind w:left="1134" w:hanging="414"/>
        <w:rPr>
          <w:iCs/>
          <w:lang w:val="bg-BG"/>
        </w:rPr>
      </w:pPr>
      <w:r w:rsidRPr="00A86C87">
        <w:rPr>
          <w:iCs/>
          <w:lang w:val="bg-BG"/>
        </w:rPr>
        <w:t>д.</w:t>
      </w:r>
      <w:r w:rsidRPr="00A86C87">
        <w:rPr>
          <w:iCs/>
          <w:lang w:val="bg-BG"/>
        </w:rPr>
        <w:tab/>
      </w:r>
      <w:r w:rsidR="00E603D7" w:rsidRPr="00A86C87">
        <w:rPr>
          <w:iCs/>
          <w:lang w:val="bg-BG"/>
        </w:rPr>
        <w:t xml:space="preserve">Смятате ли, че </w:t>
      </w:r>
      <w:r w:rsidR="00E603D7" w:rsidRPr="00A86C87">
        <w:rPr>
          <w:b/>
          <w:i/>
          <w:iCs/>
          <w:lang w:val="bg-BG"/>
        </w:rPr>
        <w:t>помощта за</w:t>
      </w:r>
      <w:r w:rsidR="00B273A3" w:rsidRPr="00A86C87">
        <w:rPr>
          <w:b/>
          <w:i/>
          <w:iCs/>
          <w:lang w:val="bg-BG"/>
        </w:rPr>
        <w:t xml:space="preserve"> </w:t>
      </w:r>
      <w:r w:rsidR="00B8428F" w:rsidRPr="00A86C87">
        <w:rPr>
          <w:b/>
          <w:i/>
          <w:iCs/>
          <w:lang w:val="bg-BG"/>
        </w:rPr>
        <w:t>проучвателни разходи на ръководните кадри</w:t>
      </w:r>
      <w:r w:rsidR="00B273A3" w:rsidRPr="00A86C87">
        <w:rPr>
          <w:b/>
          <w:i/>
          <w:iCs/>
          <w:lang w:val="bg-BG"/>
        </w:rPr>
        <w:t xml:space="preserve"> </w:t>
      </w:r>
      <w:r w:rsidR="00B8428F" w:rsidRPr="00A86C87">
        <w:rPr>
          <w:b/>
          <w:i/>
          <w:iCs/>
          <w:lang w:val="bg-BG"/>
        </w:rPr>
        <w:t>е</w:t>
      </w:r>
      <w:r w:rsidR="00E603D7" w:rsidRPr="00A86C87">
        <w:rPr>
          <w:b/>
          <w:i/>
          <w:iCs/>
          <w:lang w:val="bg-BG"/>
        </w:rPr>
        <w:t xml:space="preserve"> често използван</w:t>
      </w:r>
      <w:r w:rsidR="00B8428F" w:rsidRPr="00A86C87">
        <w:rPr>
          <w:b/>
          <w:i/>
          <w:iCs/>
          <w:lang w:val="bg-BG"/>
        </w:rPr>
        <w:t>а</w:t>
      </w:r>
      <w:r w:rsidR="00B273A3" w:rsidRPr="00A86C87">
        <w:rPr>
          <w:iCs/>
          <w:lang w:val="bg-BG"/>
        </w:rPr>
        <w:t xml:space="preserve">? </w:t>
      </w:r>
      <w:r w:rsidR="00932424" w:rsidRPr="00A86C87">
        <w:rPr>
          <w:iCs/>
          <w:lang w:val="bg-BG"/>
        </w:rPr>
        <w:t>При отрицателен отговор посочете защо.</w:t>
      </w:r>
      <w:r w:rsidR="00B273A3" w:rsidRPr="00A86C87">
        <w:rPr>
          <w:iCs/>
          <w:lang w:val="bg-BG"/>
        </w:rPr>
        <w:t xml:space="preserve"> </w:t>
      </w:r>
      <w:r w:rsidR="008C436C" w:rsidRPr="00A86C87">
        <w:rPr>
          <w:iCs/>
          <w:lang w:val="bg-BG"/>
        </w:rPr>
        <w:t>Добре замислени ли са критериите</w:t>
      </w:r>
      <w:r w:rsidR="00AB3FC7" w:rsidRPr="00A86C87">
        <w:rPr>
          <w:iCs/>
          <w:lang w:val="bg-BG"/>
        </w:rPr>
        <w:t>, така че</w:t>
      </w:r>
      <w:r w:rsidR="008C436C" w:rsidRPr="00A86C87">
        <w:rPr>
          <w:iCs/>
          <w:lang w:val="bg-BG"/>
        </w:rPr>
        <w:t xml:space="preserve"> </w:t>
      </w:r>
      <w:r w:rsidR="00AB3FC7" w:rsidRPr="00A86C87">
        <w:rPr>
          <w:iCs/>
          <w:lang w:val="bg-BG"/>
        </w:rPr>
        <w:t>да се удовлетворят</w:t>
      </w:r>
      <w:r w:rsidR="008C436C" w:rsidRPr="00A86C87">
        <w:rPr>
          <w:iCs/>
          <w:lang w:val="bg-BG"/>
        </w:rPr>
        <w:t xml:space="preserve"> нуждите на управляващите фондове лица</w:t>
      </w:r>
      <w:r w:rsidR="00B273A3" w:rsidRPr="00A86C87">
        <w:rPr>
          <w:iCs/>
          <w:lang w:val="bg-BG"/>
        </w:rPr>
        <w:t>?</w:t>
      </w:r>
    </w:p>
    <w:p w:rsidR="004A1293" w:rsidRPr="00A86C87" w:rsidRDefault="00536D0D" w:rsidP="008E4B5D">
      <w:pPr>
        <w:pStyle w:val="Heading2"/>
        <w:keepNext w:val="0"/>
        <w:tabs>
          <w:tab w:val="clear" w:pos="0"/>
        </w:tabs>
        <w:spacing w:before="0" w:after="240"/>
        <w:ind w:left="0" w:firstLine="0"/>
        <w:jc w:val="both"/>
        <w:rPr>
          <w:lang w:val="bg-BG"/>
        </w:rPr>
      </w:pPr>
      <w:r w:rsidRPr="00A86C87">
        <w:rPr>
          <w:rFonts w:ascii="Times New Roman" w:hAnsi="Times New Roman" w:cs="Times New Roman"/>
          <w:sz w:val="24"/>
          <w:szCs w:val="24"/>
          <w:lang w:val="bg-BG"/>
        </w:rPr>
        <w:t>Б.5.5.</w:t>
      </w:r>
      <w:r w:rsidRPr="00A86C87">
        <w:rPr>
          <w:rFonts w:ascii="Times New Roman" w:hAnsi="Times New Roman" w:cs="Times New Roman"/>
          <w:sz w:val="24"/>
          <w:szCs w:val="24"/>
          <w:lang w:val="bg-BG"/>
        </w:rPr>
        <w:tab/>
      </w:r>
      <w:r w:rsidR="00DE1566" w:rsidRPr="00A86C87">
        <w:rPr>
          <w:rFonts w:ascii="Times New Roman" w:hAnsi="Times New Roman" w:cs="Times New Roman"/>
          <w:sz w:val="24"/>
          <w:szCs w:val="24"/>
          <w:lang w:val="bg-BG"/>
        </w:rPr>
        <w:t>Свеждане до минимум нарушаването на конкуренцията</w:t>
      </w:r>
    </w:p>
    <w:p w:rsidR="004A1293" w:rsidRPr="00A86C87" w:rsidRDefault="006E548A" w:rsidP="007508EC">
      <w:pPr>
        <w:pStyle w:val="Text1"/>
        <w:tabs>
          <w:tab w:val="num" w:pos="1134"/>
        </w:tabs>
        <w:ind w:left="1134" w:hanging="414"/>
        <w:rPr>
          <w:iCs/>
          <w:lang w:val="bg-BG"/>
        </w:rPr>
      </w:pPr>
      <w:r w:rsidRPr="00A86C87">
        <w:rPr>
          <w:iCs/>
          <w:lang w:val="bg-BG"/>
        </w:rPr>
        <w:t>а.</w:t>
      </w:r>
      <w:r w:rsidRPr="00A86C87">
        <w:rPr>
          <w:iCs/>
          <w:lang w:val="bg-BG"/>
        </w:rPr>
        <w:tab/>
      </w:r>
      <w:r w:rsidR="00647672" w:rsidRPr="00A86C87">
        <w:rPr>
          <w:iCs/>
          <w:lang w:val="bg-BG"/>
        </w:rPr>
        <w:t>Смятате ли, че</w:t>
      </w:r>
      <w:r w:rsidR="004A1293" w:rsidRPr="00A86C87">
        <w:rPr>
          <w:iCs/>
          <w:lang w:val="bg-BG"/>
        </w:rPr>
        <w:t xml:space="preserve"> </w:t>
      </w:r>
      <w:r w:rsidR="00647672" w:rsidRPr="00A86C87">
        <w:rPr>
          <w:b/>
          <w:i/>
          <w:iCs/>
          <w:lang w:val="bg-BG"/>
        </w:rPr>
        <w:t xml:space="preserve">защитните механизми, </w:t>
      </w:r>
      <w:r w:rsidR="00647672" w:rsidRPr="00A86C87">
        <w:rPr>
          <w:iCs/>
          <w:lang w:val="bg-BG"/>
        </w:rPr>
        <w:t>определени в</w:t>
      </w:r>
      <w:r w:rsidR="00DC1D6F" w:rsidRPr="00A86C87">
        <w:rPr>
          <w:b/>
          <w:i/>
          <w:iCs/>
          <w:lang w:val="bg-BG"/>
        </w:rPr>
        <w:t xml:space="preserve"> </w:t>
      </w:r>
      <w:r w:rsidR="00472271" w:rsidRPr="00A86C87">
        <w:rPr>
          <w:iCs/>
          <w:lang w:val="bg-BG"/>
        </w:rPr>
        <w:t>Насоките относно рисковия капитал</w:t>
      </w:r>
      <w:r w:rsidR="00647672" w:rsidRPr="00A86C87">
        <w:rPr>
          <w:iCs/>
          <w:lang w:val="bg-BG"/>
        </w:rPr>
        <w:t>, осигуряват достатъчн</w:t>
      </w:r>
      <w:r w:rsidR="004D5443" w:rsidRPr="00A86C87">
        <w:rPr>
          <w:iCs/>
          <w:lang w:val="bg-BG"/>
        </w:rPr>
        <w:t>о</w:t>
      </w:r>
      <w:r w:rsidR="00647672" w:rsidRPr="00A86C87">
        <w:rPr>
          <w:iCs/>
          <w:lang w:val="bg-BG"/>
        </w:rPr>
        <w:t xml:space="preserve"> правна сигурност, така че да се </w:t>
      </w:r>
      <w:r w:rsidR="00647672" w:rsidRPr="00A86C87">
        <w:rPr>
          <w:b/>
          <w:i/>
          <w:iCs/>
          <w:lang w:val="bg-BG"/>
        </w:rPr>
        <w:t>сведе до минимум потенциалното нарушаване на конкуренцията и търговията</w:t>
      </w:r>
      <w:r w:rsidR="004A1293" w:rsidRPr="00A86C87">
        <w:rPr>
          <w:iCs/>
          <w:lang w:val="bg-BG"/>
        </w:rPr>
        <w:t>?</w:t>
      </w:r>
    </w:p>
    <w:p w:rsidR="000568E8" w:rsidRPr="00A86C87" w:rsidRDefault="004115F2" w:rsidP="000568E8">
      <w:pPr>
        <w:pStyle w:val="Heading1"/>
        <w:numPr>
          <w:ilvl w:val="0"/>
          <w:numId w:val="3"/>
        </w:numPr>
        <w:shd w:val="clear" w:color="auto" w:fill="003366"/>
        <w:tabs>
          <w:tab w:val="clear" w:pos="360"/>
          <w:tab w:val="num" w:pos="709"/>
        </w:tabs>
        <w:spacing w:after="240"/>
        <w:ind w:left="709" w:hanging="709"/>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Наблюдения върху прилагането на</w:t>
      </w:r>
      <w:r w:rsidR="00794FEC" w:rsidRPr="00A86C87">
        <w:rPr>
          <w:rFonts w:ascii="Times New Roman" w:hAnsi="Times New Roman" w:cs="Times New Roman"/>
          <w:sz w:val="24"/>
          <w:szCs w:val="24"/>
          <w:lang w:val="bg-BG"/>
        </w:rPr>
        <w:t xml:space="preserve"> </w:t>
      </w:r>
      <w:r w:rsidR="006D7821" w:rsidRPr="00A86C87">
        <w:rPr>
          <w:rFonts w:ascii="Times New Roman" w:hAnsi="Times New Roman" w:cs="Times New Roman"/>
          <w:sz w:val="24"/>
          <w:szCs w:val="24"/>
          <w:lang w:val="bg-BG"/>
        </w:rPr>
        <w:t>ОРГО</w:t>
      </w:r>
    </w:p>
    <w:p w:rsidR="007615B2" w:rsidRPr="00A86C87" w:rsidRDefault="006D7821" w:rsidP="000D63AA">
      <w:pPr>
        <w:pStyle w:val="Heading2"/>
        <w:keepNext w:val="0"/>
        <w:numPr>
          <w:ilvl w:val="2"/>
          <w:numId w:val="3"/>
        </w:numPr>
        <w:tabs>
          <w:tab w:val="clear" w:pos="862"/>
          <w:tab w:val="num" w:pos="709"/>
        </w:tabs>
        <w:spacing w:before="120" w:after="240"/>
        <w:ind w:left="709" w:hanging="709"/>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ОРГО</w:t>
      </w:r>
      <w:r w:rsidR="002464D5" w:rsidRPr="00A86C87">
        <w:rPr>
          <w:rFonts w:ascii="Times New Roman" w:hAnsi="Times New Roman" w:cs="Times New Roman"/>
          <w:i w:val="0"/>
          <w:sz w:val="24"/>
          <w:szCs w:val="24"/>
          <w:lang w:val="bg-BG"/>
        </w:rPr>
        <w:t xml:space="preserve"> </w:t>
      </w:r>
      <w:r w:rsidR="006716D5" w:rsidRPr="00A86C87">
        <w:rPr>
          <w:rFonts w:ascii="Times New Roman" w:hAnsi="Times New Roman" w:cs="Times New Roman"/>
          <w:i w:val="0"/>
          <w:sz w:val="24"/>
          <w:szCs w:val="24"/>
          <w:lang w:val="bg-BG"/>
        </w:rPr>
        <w:t>—</w:t>
      </w:r>
      <w:r w:rsidR="002464D5" w:rsidRPr="00A86C87">
        <w:rPr>
          <w:rFonts w:ascii="Times New Roman" w:hAnsi="Times New Roman" w:cs="Times New Roman"/>
          <w:i w:val="0"/>
          <w:sz w:val="24"/>
          <w:szCs w:val="24"/>
          <w:lang w:val="bg-BG"/>
        </w:rPr>
        <w:t xml:space="preserve"> </w:t>
      </w:r>
      <w:r w:rsidRPr="00A86C87">
        <w:rPr>
          <w:rFonts w:ascii="Times New Roman" w:hAnsi="Times New Roman" w:cs="Times New Roman"/>
          <w:i w:val="0"/>
          <w:sz w:val="24"/>
          <w:szCs w:val="24"/>
          <w:lang w:val="bg-BG"/>
        </w:rPr>
        <w:t>мерки за рисков капитал</w:t>
      </w:r>
      <w:r w:rsidR="007615B2" w:rsidRPr="00A86C87">
        <w:rPr>
          <w:rFonts w:ascii="Times New Roman" w:hAnsi="Times New Roman" w:cs="Times New Roman"/>
          <w:i w:val="0"/>
          <w:sz w:val="24"/>
          <w:szCs w:val="24"/>
          <w:lang w:val="bg-BG"/>
        </w:rPr>
        <w:t xml:space="preserve"> </w:t>
      </w:r>
    </w:p>
    <w:p w:rsidR="007615B2" w:rsidRPr="00A86C87" w:rsidRDefault="007F6A07" w:rsidP="007615B2">
      <w:pPr>
        <w:pStyle w:val="Text1"/>
        <w:tabs>
          <w:tab w:val="num" w:pos="1134"/>
        </w:tabs>
        <w:ind w:left="0"/>
        <w:rPr>
          <w:i/>
          <w:iCs/>
          <w:lang w:val="bg-BG"/>
        </w:rPr>
      </w:pPr>
      <w:r w:rsidRPr="00A86C87">
        <w:rPr>
          <w:i/>
          <w:iCs/>
          <w:lang w:val="bg-BG"/>
        </w:rPr>
        <w:t xml:space="preserve">Помощта за инвестиции в рисков капитал </w:t>
      </w:r>
      <w:r w:rsidR="004B2691" w:rsidRPr="00A86C87">
        <w:rPr>
          <w:i/>
          <w:iCs/>
          <w:lang w:val="bg-BG"/>
        </w:rPr>
        <w:t xml:space="preserve">е уредена отчасти в </w:t>
      </w:r>
      <w:r w:rsidR="000204EC" w:rsidRPr="00A86C87">
        <w:rPr>
          <w:i/>
          <w:lang w:val="bg-BG"/>
        </w:rPr>
        <w:t>ОРГО</w:t>
      </w:r>
      <w:r w:rsidR="007615B2" w:rsidRPr="00A86C87">
        <w:rPr>
          <w:i/>
          <w:lang w:val="bg-BG"/>
        </w:rPr>
        <w:t xml:space="preserve">, </w:t>
      </w:r>
      <w:r w:rsidR="004B2691" w:rsidRPr="00A86C87">
        <w:rPr>
          <w:i/>
          <w:lang w:val="bg-BG"/>
        </w:rPr>
        <w:t>който допуска държавите членки да подпомагат инвестиции в рисков капитал</w:t>
      </w:r>
      <w:r w:rsidR="000126A9" w:rsidRPr="00A86C87">
        <w:rPr>
          <w:i/>
          <w:lang w:val="bg-BG"/>
        </w:rPr>
        <w:t>,</w:t>
      </w:r>
      <w:r w:rsidR="004B2691" w:rsidRPr="00A86C87">
        <w:rPr>
          <w:i/>
          <w:lang w:val="bg-BG"/>
        </w:rPr>
        <w:t xml:space="preserve"> без </w:t>
      </w:r>
      <w:r w:rsidR="000126A9" w:rsidRPr="00A86C87">
        <w:rPr>
          <w:i/>
          <w:lang w:val="bg-BG"/>
        </w:rPr>
        <w:t>предварително да уведомяват Комисията</w:t>
      </w:r>
      <w:r w:rsidR="007615B2" w:rsidRPr="00A86C87">
        <w:rPr>
          <w:rStyle w:val="FootnoteReference"/>
          <w:i/>
          <w:szCs w:val="24"/>
          <w:lang w:val="bg-BG"/>
        </w:rPr>
        <w:footnoteReference w:id="22"/>
      </w:r>
      <w:r w:rsidR="00F049F3" w:rsidRPr="00A86C87">
        <w:rPr>
          <w:i/>
          <w:lang w:val="bg-BG"/>
        </w:rPr>
        <w:t>.</w:t>
      </w:r>
    </w:p>
    <w:p w:rsidR="007615B2" w:rsidRPr="00A86C87" w:rsidRDefault="006E548A" w:rsidP="007508EC">
      <w:pPr>
        <w:pStyle w:val="Text1"/>
        <w:tabs>
          <w:tab w:val="num" w:pos="1134"/>
        </w:tabs>
        <w:ind w:left="1134" w:hanging="414"/>
        <w:rPr>
          <w:iCs/>
          <w:lang w:val="bg-BG"/>
        </w:rPr>
      </w:pPr>
      <w:r w:rsidRPr="00A86C87">
        <w:rPr>
          <w:iCs/>
          <w:lang w:val="bg-BG"/>
        </w:rPr>
        <w:t>а.</w:t>
      </w:r>
      <w:r w:rsidRPr="00A86C87">
        <w:rPr>
          <w:iCs/>
          <w:lang w:val="bg-BG"/>
        </w:rPr>
        <w:tab/>
      </w:r>
      <w:r w:rsidR="00C809A3" w:rsidRPr="00A86C87">
        <w:rPr>
          <w:iCs/>
          <w:lang w:val="bg-BG"/>
        </w:rPr>
        <w:t>Според В</w:t>
      </w:r>
      <w:r w:rsidR="00DF7F23" w:rsidRPr="00A86C87">
        <w:rPr>
          <w:iCs/>
          <w:lang w:val="bg-BG"/>
        </w:rPr>
        <w:t>аши</w:t>
      </w:r>
      <w:r w:rsidR="00C809A3" w:rsidRPr="00A86C87">
        <w:rPr>
          <w:iCs/>
          <w:lang w:val="bg-BG"/>
        </w:rPr>
        <w:t>я опит</w:t>
      </w:r>
      <w:r w:rsidR="00DF7F23" w:rsidRPr="00A86C87">
        <w:rPr>
          <w:iCs/>
          <w:lang w:val="bg-BG"/>
        </w:rPr>
        <w:t xml:space="preserve"> </w:t>
      </w:r>
      <w:r w:rsidR="00A11656" w:rsidRPr="00A86C87">
        <w:rPr>
          <w:iCs/>
          <w:lang w:val="bg-BG"/>
        </w:rPr>
        <w:t xml:space="preserve">доколко са използвани възможностите, предвидени в </w:t>
      </w:r>
      <w:r w:rsidR="000204EC" w:rsidRPr="00A86C87">
        <w:rPr>
          <w:iCs/>
          <w:lang w:val="bg-BG"/>
        </w:rPr>
        <w:t>ОРГО</w:t>
      </w:r>
      <w:r w:rsidR="007615B2" w:rsidRPr="00A86C87">
        <w:rPr>
          <w:iCs/>
          <w:lang w:val="bg-BG"/>
        </w:rPr>
        <w:t xml:space="preserve">? </w:t>
      </w:r>
      <w:r w:rsidR="00701D22" w:rsidRPr="00A86C87">
        <w:rPr>
          <w:iCs/>
          <w:lang w:val="bg-BG"/>
        </w:rPr>
        <w:t xml:space="preserve">Какъв е делът на помощта за инвестиции в рисков капитал, предоставена съгласно </w:t>
      </w:r>
      <w:r w:rsidR="000204EC" w:rsidRPr="00A86C87">
        <w:rPr>
          <w:iCs/>
          <w:lang w:val="bg-BG"/>
        </w:rPr>
        <w:t>ОРГО</w:t>
      </w:r>
      <w:r w:rsidR="00701D22" w:rsidRPr="00A86C87">
        <w:rPr>
          <w:iCs/>
          <w:lang w:val="bg-BG"/>
        </w:rPr>
        <w:t>,</w:t>
      </w:r>
      <w:r w:rsidR="007615B2" w:rsidRPr="00A86C87">
        <w:rPr>
          <w:iCs/>
          <w:lang w:val="bg-BG"/>
        </w:rPr>
        <w:t xml:space="preserve"> </w:t>
      </w:r>
      <w:r w:rsidR="00701D22" w:rsidRPr="00A86C87">
        <w:rPr>
          <w:iCs/>
          <w:lang w:val="bg-BG"/>
        </w:rPr>
        <w:t>в сравнение с тази, предоставена съгласно</w:t>
      </w:r>
      <w:r w:rsidR="007615B2" w:rsidRPr="00A86C87">
        <w:rPr>
          <w:iCs/>
          <w:lang w:val="bg-BG"/>
        </w:rPr>
        <w:t xml:space="preserve"> </w:t>
      </w:r>
      <w:r w:rsidR="00472271" w:rsidRPr="00A86C87">
        <w:rPr>
          <w:iCs/>
          <w:lang w:val="bg-BG"/>
        </w:rPr>
        <w:t>Насоките относно рисковия капитал</w:t>
      </w:r>
      <w:r w:rsidR="007615B2" w:rsidRPr="00A86C87">
        <w:rPr>
          <w:iCs/>
          <w:lang w:val="bg-BG"/>
        </w:rPr>
        <w:t xml:space="preserve">? </w:t>
      </w:r>
      <w:r w:rsidR="00701D22" w:rsidRPr="00A86C87">
        <w:rPr>
          <w:iCs/>
          <w:lang w:val="bg-BG"/>
        </w:rPr>
        <w:t>Посочете броя на мерките за помощ по ОРГО и сумата на съответната помощ, изразена като процент от общата помощ за рисков капитал</w:t>
      </w:r>
      <w:r w:rsidR="007615B2" w:rsidRPr="00A86C87">
        <w:rPr>
          <w:iCs/>
          <w:lang w:val="bg-BG"/>
        </w:rPr>
        <w:t xml:space="preserve">. </w:t>
      </w:r>
    </w:p>
    <w:p w:rsidR="007615B2" w:rsidRPr="00A86C87" w:rsidRDefault="006E548A" w:rsidP="007508EC">
      <w:pPr>
        <w:pStyle w:val="Text1"/>
        <w:tabs>
          <w:tab w:val="num" w:pos="1134"/>
        </w:tabs>
        <w:ind w:left="1134" w:hanging="414"/>
        <w:rPr>
          <w:iCs/>
          <w:lang w:val="bg-BG"/>
        </w:rPr>
      </w:pPr>
      <w:r w:rsidRPr="00A86C87">
        <w:rPr>
          <w:iCs/>
          <w:lang w:val="bg-BG"/>
        </w:rPr>
        <w:t>б.</w:t>
      </w:r>
      <w:r w:rsidRPr="00A86C87">
        <w:rPr>
          <w:iCs/>
          <w:lang w:val="bg-BG"/>
        </w:rPr>
        <w:tab/>
      </w:r>
      <w:r w:rsidR="001B75FC" w:rsidRPr="00A86C87">
        <w:rPr>
          <w:iCs/>
          <w:lang w:val="bg-BG"/>
        </w:rPr>
        <w:t xml:space="preserve">Кои са основните фактори, които може да са </w:t>
      </w:r>
      <w:r w:rsidR="002E7CBC" w:rsidRPr="00A86C87">
        <w:rPr>
          <w:b/>
          <w:i/>
          <w:iCs/>
          <w:lang w:val="bg-BG"/>
        </w:rPr>
        <w:t xml:space="preserve">възпрепятствали </w:t>
      </w:r>
      <w:r w:rsidR="001B75FC" w:rsidRPr="00A86C87">
        <w:rPr>
          <w:b/>
          <w:i/>
          <w:iCs/>
          <w:lang w:val="bg-BG"/>
        </w:rPr>
        <w:t>органи</w:t>
      </w:r>
      <w:r w:rsidR="002E7CBC" w:rsidRPr="00A86C87">
        <w:rPr>
          <w:b/>
          <w:i/>
          <w:iCs/>
          <w:lang w:val="bg-BG"/>
        </w:rPr>
        <w:t>те във Вашата страна</w:t>
      </w:r>
      <w:r w:rsidR="001B75FC" w:rsidRPr="00A86C87">
        <w:rPr>
          <w:b/>
          <w:i/>
          <w:iCs/>
          <w:lang w:val="bg-BG"/>
        </w:rPr>
        <w:t xml:space="preserve"> да отпуснат в по-голямо съотношение помощ</w:t>
      </w:r>
      <w:r w:rsidR="007615B2" w:rsidRPr="00A86C87">
        <w:rPr>
          <w:b/>
          <w:i/>
          <w:iCs/>
          <w:lang w:val="bg-BG"/>
        </w:rPr>
        <w:t xml:space="preserve"> </w:t>
      </w:r>
      <w:r w:rsidR="001B75FC" w:rsidRPr="00A86C87">
        <w:rPr>
          <w:b/>
          <w:i/>
          <w:iCs/>
          <w:lang w:val="bg-BG"/>
        </w:rPr>
        <w:t>за рисков капитал чрез групово освободени мерки</w:t>
      </w:r>
      <w:r w:rsidR="007615B2" w:rsidRPr="00A86C87">
        <w:rPr>
          <w:iCs/>
          <w:lang w:val="bg-BG"/>
        </w:rPr>
        <w:t xml:space="preserve">? </w:t>
      </w:r>
      <w:r w:rsidR="001B75FC" w:rsidRPr="00A86C87">
        <w:rPr>
          <w:iCs/>
          <w:lang w:val="bg-BG"/>
        </w:rPr>
        <w:t xml:space="preserve">Това свързано ли е с вида </w:t>
      </w:r>
      <w:r w:rsidR="001B75FC" w:rsidRPr="00A86C87">
        <w:rPr>
          <w:iCs/>
          <w:lang w:val="bg-BG"/>
        </w:rPr>
        <w:lastRenderedPageBreak/>
        <w:t xml:space="preserve">на мерките </w:t>
      </w:r>
      <w:r w:rsidR="007615B2" w:rsidRPr="00A86C87">
        <w:rPr>
          <w:iCs/>
          <w:lang w:val="bg-BG"/>
        </w:rPr>
        <w:t>(</w:t>
      </w:r>
      <w:r w:rsidR="001B75FC" w:rsidRPr="00A86C87">
        <w:rPr>
          <w:iCs/>
          <w:lang w:val="bg-BG"/>
        </w:rPr>
        <w:t>предоставяне на капитал</w:t>
      </w:r>
      <w:r w:rsidR="007615B2" w:rsidRPr="00A86C87">
        <w:rPr>
          <w:iCs/>
          <w:lang w:val="bg-BG"/>
        </w:rPr>
        <w:t xml:space="preserve">, </w:t>
      </w:r>
      <w:r w:rsidR="00850323" w:rsidRPr="00A86C87">
        <w:rPr>
          <w:iCs/>
          <w:lang w:val="bg-BG"/>
        </w:rPr>
        <w:t>данъчни</w:t>
      </w:r>
      <w:r w:rsidR="001B75FC" w:rsidRPr="00A86C87">
        <w:rPr>
          <w:iCs/>
          <w:lang w:val="bg-BG"/>
        </w:rPr>
        <w:t xml:space="preserve"> стимули</w:t>
      </w:r>
      <w:r w:rsidR="007615B2" w:rsidRPr="00A86C87">
        <w:rPr>
          <w:iCs/>
          <w:lang w:val="bg-BG"/>
        </w:rPr>
        <w:t xml:space="preserve">, </w:t>
      </w:r>
      <w:r w:rsidR="001B75FC" w:rsidRPr="00A86C87">
        <w:rPr>
          <w:iCs/>
          <w:lang w:val="bg-BG"/>
        </w:rPr>
        <w:t>гаранции</w:t>
      </w:r>
      <w:r w:rsidR="007615B2" w:rsidRPr="00A86C87">
        <w:rPr>
          <w:iCs/>
          <w:lang w:val="bg-BG"/>
        </w:rPr>
        <w:t xml:space="preserve">), </w:t>
      </w:r>
      <w:r w:rsidR="001B75FC" w:rsidRPr="00A86C87">
        <w:rPr>
          <w:iCs/>
          <w:lang w:val="bg-BG"/>
        </w:rPr>
        <w:t xml:space="preserve">размера на годишния инвестиционен транш, механизма на изпълнение </w:t>
      </w:r>
      <w:r w:rsidR="007615B2" w:rsidRPr="00A86C87">
        <w:rPr>
          <w:iCs/>
          <w:lang w:val="bg-BG"/>
        </w:rPr>
        <w:t>(</w:t>
      </w:r>
      <w:r w:rsidR="001B75FC" w:rsidRPr="00A86C87">
        <w:rPr>
          <w:iCs/>
          <w:lang w:val="bg-BG"/>
        </w:rPr>
        <w:t>публично-частен фонд, държавен фонд, инвестиращ съвместно с частни инвеститори за всяка отделна сделка</w:t>
      </w:r>
      <w:r w:rsidR="007615B2" w:rsidRPr="00A86C87">
        <w:rPr>
          <w:iCs/>
          <w:lang w:val="bg-BG"/>
        </w:rPr>
        <w:t>)</w:t>
      </w:r>
      <w:r w:rsidR="00652211" w:rsidRPr="00A86C87">
        <w:rPr>
          <w:iCs/>
          <w:lang w:val="bg-BG"/>
        </w:rPr>
        <w:t xml:space="preserve"> </w:t>
      </w:r>
      <w:r w:rsidR="001B75FC" w:rsidRPr="00A86C87">
        <w:rPr>
          <w:iCs/>
          <w:lang w:val="bg-BG"/>
        </w:rPr>
        <w:t>или с други фактори</w:t>
      </w:r>
      <w:r w:rsidR="007615B2" w:rsidRPr="00A86C87">
        <w:rPr>
          <w:iCs/>
          <w:lang w:val="bg-BG"/>
        </w:rPr>
        <w:t>?</w:t>
      </w:r>
    </w:p>
    <w:p w:rsidR="007615B2" w:rsidRPr="00A86C87" w:rsidRDefault="006E548A" w:rsidP="007508EC">
      <w:pPr>
        <w:pStyle w:val="Text1"/>
        <w:tabs>
          <w:tab w:val="num" w:pos="1134"/>
        </w:tabs>
        <w:ind w:left="1134" w:hanging="414"/>
        <w:rPr>
          <w:iCs/>
          <w:lang w:val="bg-BG"/>
        </w:rPr>
      </w:pPr>
      <w:r w:rsidRPr="00A86C87">
        <w:rPr>
          <w:iCs/>
          <w:lang w:val="bg-BG"/>
        </w:rPr>
        <w:t>в.</w:t>
      </w:r>
      <w:r w:rsidRPr="00A86C87">
        <w:rPr>
          <w:iCs/>
          <w:lang w:val="bg-BG"/>
        </w:rPr>
        <w:tab/>
      </w:r>
      <w:r w:rsidR="006208BA" w:rsidRPr="00A86C87">
        <w:rPr>
          <w:iCs/>
          <w:lang w:val="bg-BG"/>
        </w:rPr>
        <w:t xml:space="preserve">Срещали ли сте трудности, свързани с </w:t>
      </w:r>
      <w:r w:rsidR="00367C71" w:rsidRPr="00A86C87">
        <w:rPr>
          <w:b/>
          <w:i/>
          <w:iCs/>
          <w:lang w:val="bg-BG"/>
        </w:rPr>
        <w:t>видовете мерки</w:t>
      </w:r>
      <w:r w:rsidR="00367C71" w:rsidRPr="00A86C87">
        <w:rPr>
          <w:i/>
          <w:iCs/>
          <w:lang w:val="bg-BG"/>
        </w:rPr>
        <w:t>,</w:t>
      </w:r>
      <w:r w:rsidR="007615B2" w:rsidRPr="00A86C87">
        <w:rPr>
          <w:iCs/>
          <w:lang w:val="bg-BG"/>
        </w:rPr>
        <w:t xml:space="preserve"> </w:t>
      </w:r>
      <w:r w:rsidR="00367C71" w:rsidRPr="00A86C87">
        <w:rPr>
          <w:iCs/>
          <w:lang w:val="bg-BG"/>
        </w:rPr>
        <w:t>които понастоящем подлежат на освобождаване, а именно учредяването на публично-частни фондове</w:t>
      </w:r>
      <w:r w:rsidR="007615B2" w:rsidRPr="00A86C87">
        <w:rPr>
          <w:iCs/>
          <w:lang w:val="bg-BG"/>
        </w:rPr>
        <w:t>?</w:t>
      </w:r>
    </w:p>
    <w:p w:rsidR="007A0074" w:rsidRPr="00A86C87" w:rsidRDefault="006E548A" w:rsidP="007508EC">
      <w:pPr>
        <w:pStyle w:val="Text1"/>
        <w:tabs>
          <w:tab w:val="num" w:pos="1134"/>
        </w:tabs>
        <w:ind w:left="1134" w:hanging="414"/>
        <w:rPr>
          <w:iCs/>
          <w:lang w:val="bg-BG"/>
        </w:rPr>
      </w:pPr>
      <w:r w:rsidRPr="00A86C87">
        <w:rPr>
          <w:iCs/>
          <w:lang w:val="bg-BG"/>
        </w:rPr>
        <w:t>г.</w:t>
      </w:r>
      <w:r w:rsidRPr="00A86C87">
        <w:rPr>
          <w:iCs/>
          <w:lang w:val="bg-BG"/>
        </w:rPr>
        <w:tab/>
      </w:r>
      <w:r w:rsidR="006B7E3E" w:rsidRPr="00A86C87">
        <w:rPr>
          <w:iCs/>
          <w:lang w:val="bg-BG"/>
        </w:rPr>
        <w:t>Какви са наблюденията В</w:t>
      </w:r>
      <w:r w:rsidR="00A43002" w:rsidRPr="00A86C87">
        <w:rPr>
          <w:iCs/>
          <w:lang w:val="bg-BG"/>
        </w:rPr>
        <w:t>и върху</w:t>
      </w:r>
      <w:r w:rsidR="00A43002" w:rsidRPr="00A86C87">
        <w:rPr>
          <w:b/>
          <w:i/>
          <w:iCs/>
          <w:lang w:val="bg-BG"/>
        </w:rPr>
        <w:t xml:space="preserve"> </w:t>
      </w:r>
      <w:r w:rsidR="00A43002" w:rsidRPr="00A86C87">
        <w:rPr>
          <w:iCs/>
          <w:lang w:val="bg-BG"/>
        </w:rPr>
        <w:t>прилагането на</w:t>
      </w:r>
      <w:r w:rsidR="00652211" w:rsidRPr="00A86C87">
        <w:rPr>
          <w:iCs/>
          <w:lang w:val="bg-BG"/>
        </w:rPr>
        <w:t xml:space="preserve"> </w:t>
      </w:r>
      <w:r w:rsidR="00526D30" w:rsidRPr="00A86C87">
        <w:rPr>
          <w:b/>
          <w:i/>
          <w:iCs/>
          <w:lang w:val="bg-BG"/>
        </w:rPr>
        <w:t>инвестиционните ограничения</w:t>
      </w:r>
      <w:r w:rsidR="00526D30" w:rsidRPr="00A86C87">
        <w:rPr>
          <w:iCs/>
          <w:lang w:val="bg-BG"/>
        </w:rPr>
        <w:t>,</w:t>
      </w:r>
      <w:r w:rsidR="00652211" w:rsidRPr="00A86C87">
        <w:rPr>
          <w:iCs/>
          <w:lang w:val="bg-BG"/>
        </w:rPr>
        <w:t xml:space="preserve"> </w:t>
      </w:r>
      <w:r w:rsidR="00526D30" w:rsidRPr="00A86C87">
        <w:rPr>
          <w:iCs/>
          <w:lang w:val="bg-BG"/>
        </w:rPr>
        <w:t>предвидени в</w:t>
      </w:r>
      <w:r w:rsidR="00652211" w:rsidRPr="00A86C87">
        <w:rPr>
          <w:iCs/>
          <w:lang w:val="bg-BG"/>
        </w:rPr>
        <w:t xml:space="preserve"> </w:t>
      </w:r>
      <w:r w:rsidR="000204EC" w:rsidRPr="00A86C87">
        <w:rPr>
          <w:iCs/>
          <w:lang w:val="bg-BG"/>
        </w:rPr>
        <w:t>ОРГО</w:t>
      </w:r>
      <w:r w:rsidR="00652211" w:rsidRPr="00A86C87">
        <w:rPr>
          <w:iCs/>
          <w:lang w:val="bg-BG"/>
        </w:rPr>
        <w:t xml:space="preserve"> </w:t>
      </w:r>
      <w:r w:rsidR="007615B2" w:rsidRPr="00A86C87">
        <w:rPr>
          <w:iCs/>
          <w:lang w:val="bg-BG"/>
        </w:rPr>
        <w:t>(</w:t>
      </w:r>
      <w:r w:rsidR="00526D30" w:rsidRPr="00A86C87">
        <w:rPr>
          <w:iCs/>
          <w:lang w:val="bg-BG"/>
        </w:rPr>
        <w:t>допустими бенефициенти</w:t>
      </w:r>
      <w:r w:rsidR="007615B2" w:rsidRPr="00A86C87">
        <w:rPr>
          <w:iCs/>
          <w:lang w:val="bg-BG"/>
        </w:rPr>
        <w:t xml:space="preserve">, </w:t>
      </w:r>
      <w:r w:rsidR="00526D30" w:rsidRPr="00A86C87">
        <w:rPr>
          <w:iCs/>
          <w:lang w:val="bg-BG"/>
        </w:rPr>
        <w:t>годишен инвестиционен транш</w:t>
      </w:r>
      <w:r w:rsidR="007615B2" w:rsidRPr="00A86C87">
        <w:rPr>
          <w:iCs/>
          <w:lang w:val="bg-BG"/>
        </w:rPr>
        <w:t xml:space="preserve">, </w:t>
      </w:r>
      <w:r w:rsidR="005D6EFD" w:rsidRPr="00A86C87">
        <w:rPr>
          <w:iCs/>
          <w:lang w:val="bg-BG"/>
        </w:rPr>
        <w:t xml:space="preserve">дял </w:t>
      </w:r>
      <w:r w:rsidR="00526D30" w:rsidRPr="00A86C87">
        <w:rPr>
          <w:iCs/>
          <w:lang w:val="bg-BG"/>
        </w:rPr>
        <w:t>на частната инвестиция</w:t>
      </w:r>
      <w:r w:rsidR="007615B2" w:rsidRPr="00A86C87">
        <w:rPr>
          <w:iCs/>
          <w:lang w:val="bg-BG"/>
        </w:rPr>
        <w:t>)</w:t>
      </w:r>
      <w:r w:rsidR="007A0074" w:rsidRPr="00A86C87">
        <w:rPr>
          <w:iCs/>
          <w:lang w:val="bg-BG"/>
        </w:rPr>
        <w:t>?</w:t>
      </w:r>
    </w:p>
    <w:p w:rsidR="000F4634" w:rsidRPr="00A86C87" w:rsidRDefault="006E548A" w:rsidP="007508EC">
      <w:pPr>
        <w:pStyle w:val="Text1"/>
        <w:tabs>
          <w:tab w:val="num" w:pos="1134"/>
        </w:tabs>
        <w:ind w:left="1134" w:hanging="414"/>
        <w:rPr>
          <w:iCs/>
          <w:lang w:val="bg-BG"/>
        </w:rPr>
      </w:pPr>
      <w:r w:rsidRPr="00A86C87">
        <w:rPr>
          <w:iCs/>
          <w:lang w:val="bg-BG"/>
        </w:rPr>
        <w:t>д.</w:t>
      </w:r>
      <w:r w:rsidRPr="00A86C87">
        <w:rPr>
          <w:iCs/>
          <w:lang w:val="bg-BG"/>
        </w:rPr>
        <w:tab/>
      </w:r>
      <w:r w:rsidR="008C3459" w:rsidRPr="00A86C87">
        <w:rPr>
          <w:iCs/>
          <w:lang w:val="bg-BG"/>
        </w:rPr>
        <w:t>Според В</w:t>
      </w:r>
      <w:r w:rsidR="00DF7F23" w:rsidRPr="00A86C87">
        <w:rPr>
          <w:iCs/>
          <w:lang w:val="bg-BG"/>
        </w:rPr>
        <w:t>аши</w:t>
      </w:r>
      <w:r w:rsidR="008C3459" w:rsidRPr="00A86C87">
        <w:rPr>
          <w:iCs/>
          <w:lang w:val="bg-BG"/>
        </w:rPr>
        <w:t>я опит</w:t>
      </w:r>
      <w:r w:rsidR="00DF7F23" w:rsidRPr="00A86C87">
        <w:rPr>
          <w:iCs/>
          <w:lang w:val="bg-BG"/>
        </w:rPr>
        <w:t xml:space="preserve"> </w:t>
      </w:r>
      <w:r w:rsidR="00B9313A" w:rsidRPr="00A86C87">
        <w:rPr>
          <w:iCs/>
          <w:lang w:val="bg-BG"/>
        </w:rPr>
        <w:t xml:space="preserve">достатъчно ясни ли са условията, свързани с </w:t>
      </w:r>
      <w:r w:rsidR="006565C2" w:rsidRPr="00A86C87">
        <w:rPr>
          <w:b/>
          <w:i/>
          <w:iCs/>
          <w:lang w:val="bg-BG"/>
        </w:rPr>
        <w:t>ориентираните към печалба</w:t>
      </w:r>
      <w:r w:rsidR="00BD72A5" w:rsidRPr="00A86C87">
        <w:rPr>
          <w:b/>
          <w:i/>
          <w:iCs/>
          <w:lang w:val="bg-BG"/>
        </w:rPr>
        <w:t xml:space="preserve"> инвестиционни решения </w:t>
      </w:r>
      <w:r w:rsidR="00B9313A" w:rsidRPr="00A86C87">
        <w:rPr>
          <w:b/>
          <w:i/>
          <w:iCs/>
          <w:lang w:val="bg-BG"/>
        </w:rPr>
        <w:t>и търговското управление</w:t>
      </w:r>
      <w:r w:rsidR="00B9313A" w:rsidRPr="00A86C87">
        <w:rPr>
          <w:i/>
          <w:iCs/>
          <w:lang w:val="bg-BG"/>
        </w:rPr>
        <w:t>,</w:t>
      </w:r>
      <w:r w:rsidR="00B9313A" w:rsidRPr="00A86C87">
        <w:rPr>
          <w:iCs/>
          <w:lang w:val="bg-BG"/>
        </w:rPr>
        <w:t xml:space="preserve"> така че да се изпълнят мерките за групово </w:t>
      </w:r>
      <w:r w:rsidR="00B308C7" w:rsidRPr="00A86C87">
        <w:rPr>
          <w:iCs/>
          <w:lang w:val="bg-BG"/>
        </w:rPr>
        <w:t>освобождаване</w:t>
      </w:r>
      <w:r w:rsidR="007615B2" w:rsidRPr="00A86C87">
        <w:rPr>
          <w:iCs/>
          <w:lang w:val="bg-BG"/>
        </w:rPr>
        <w:t>?</w:t>
      </w:r>
    </w:p>
    <w:p w:rsidR="003E6110" w:rsidRPr="00A86C87" w:rsidRDefault="00536D0D" w:rsidP="00536D0D">
      <w:pPr>
        <w:pStyle w:val="Heading1"/>
        <w:shd w:val="clear" w:color="auto" w:fill="003366"/>
        <w:tabs>
          <w:tab w:val="clear" w:pos="0"/>
        </w:tabs>
        <w:spacing w:after="240"/>
        <w:ind w:left="0" w:firstLine="0"/>
        <w:jc w:val="both"/>
        <w:rPr>
          <w:rFonts w:ascii="Times New Roman" w:hAnsi="Times New Roman" w:cs="Times New Roman"/>
          <w:sz w:val="24"/>
          <w:szCs w:val="24"/>
          <w:lang w:val="bg-BG"/>
        </w:rPr>
      </w:pPr>
      <w:r w:rsidRPr="00A86C87">
        <w:rPr>
          <w:rFonts w:ascii="Times New Roman" w:hAnsi="Times New Roman" w:cs="Times New Roman"/>
          <w:sz w:val="24"/>
          <w:szCs w:val="24"/>
          <w:lang w:val="bg-BG"/>
        </w:rPr>
        <w:t>Г.</w:t>
      </w:r>
      <w:r w:rsidRPr="00A86C87">
        <w:rPr>
          <w:rFonts w:ascii="Times New Roman" w:hAnsi="Times New Roman" w:cs="Times New Roman"/>
          <w:sz w:val="24"/>
          <w:szCs w:val="24"/>
          <w:lang w:val="bg-BG"/>
        </w:rPr>
        <w:tab/>
      </w:r>
      <w:r w:rsidR="00794FEC" w:rsidRPr="00A86C87">
        <w:rPr>
          <w:rFonts w:ascii="Times New Roman" w:hAnsi="Times New Roman" w:cs="Times New Roman"/>
          <w:sz w:val="24"/>
          <w:szCs w:val="24"/>
          <w:lang w:val="bg-BG"/>
        </w:rPr>
        <w:t>Други въпроси</w:t>
      </w:r>
      <w:r w:rsidR="003E6110" w:rsidRPr="00A86C87">
        <w:rPr>
          <w:rFonts w:ascii="Times New Roman" w:hAnsi="Times New Roman" w:cs="Times New Roman"/>
          <w:sz w:val="24"/>
          <w:szCs w:val="24"/>
          <w:lang w:val="bg-BG"/>
        </w:rPr>
        <w:t xml:space="preserve"> </w:t>
      </w:r>
    </w:p>
    <w:p w:rsidR="003E6110" w:rsidRPr="00A86C87" w:rsidRDefault="00536D0D" w:rsidP="008E4B5D">
      <w:pPr>
        <w:pStyle w:val="Heading2"/>
        <w:keepNext w:val="0"/>
        <w:tabs>
          <w:tab w:val="clear" w:pos="0"/>
        </w:tabs>
        <w:spacing w:before="120" w:after="240"/>
        <w:ind w:left="0" w:firstLine="0"/>
        <w:jc w:val="both"/>
        <w:rPr>
          <w:rFonts w:ascii="Times New Roman" w:hAnsi="Times New Roman" w:cs="Times New Roman"/>
          <w:i w:val="0"/>
          <w:sz w:val="24"/>
          <w:szCs w:val="24"/>
          <w:lang w:val="bg-BG"/>
        </w:rPr>
      </w:pPr>
      <w:r w:rsidRPr="00A86C87">
        <w:rPr>
          <w:rFonts w:ascii="Times New Roman" w:hAnsi="Times New Roman" w:cs="Times New Roman"/>
          <w:i w:val="0"/>
          <w:sz w:val="24"/>
          <w:szCs w:val="24"/>
          <w:lang w:val="bg-BG"/>
        </w:rPr>
        <w:t>Г.1.</w:t>
      </w:r>
      <w:r w:rsidRPr="00A86C87">
        <w:rPr>
          <w:rFonts w:ascii="Times New Roman" w:hAnsi="Times New Roman" w:cs="Times New Roman"/>
          <w:i w:val="0"/>
          <w:sz w:val="24"/>
          <w:szCs w:val="24"/>
          <w:lang w:val="bg-BG"/>
        </w:rPr>
        <w:tab/>
      </w:r>
      <w:r w:rsidR="007E23B0" w:rsidRPr="00A86C87">
        <w:rPr>
          <w:rFonts w:ascii="Times New Roman" w:hAnsi="Times New Roman" w:cs="Times New Roman"/>
          <w:i w:val="0"/>
          <w:sz w:val="24"/>
          <w:szCs w:val="24"/>
          <w:lang w:val="bg-BG"/>
        </w:rPr>
        <w:t>Въпроси към всички участници в консултацията</w:t>
      </w:r>
    </w:p>
    <w:p w:rsidR="003E6110" w:rsidRPr="00A86C87" w:rsidRDefault="006E548A" w:rsidP="007508EC">
      <w:pPr>
        <w:pStyle w:val="Text1"/>
        <w:tabs>
          <w:tab w:val="num" w:pos="1134"/>
        </w:tabs>
        <w:ind w:left="1134" w:hanging="414"/>
        <w:rPr>
          <w:lang w:val="bg-BG"/>
        </w:rPr>
      </w:pPr>
      <w:r w:rsidRPr="00A86C87">
        <w:rPr>
          <w:lang w:val="bg-BG"/>
        </w:rPr>
        <w:t>а.</w:t>
      </w:r>
      <w:r w:rsidRPr="00A86C87">
        <w:rPr>
          <w:lang w:val="bg-BG"/>
        </w:rPr>
        <w:tab/>
      </w:r>
      <w:r w:rsidR="002E2BDD" w:rsidRPr="00A86C87">
        <w:rPr>
          <w:lang w:val="bg-BG"/>
        </w:rPr>
        <w:t xml:space="preserve">Имате ли други коментари </w:t>
      </w:r>
      <w:r w:rsidR="00F049F3" w:rsidRPr="00A86C87">
        <w:rPr>
          <w:lang w:val="bg-BG"/>
        </w:rPr>
        <w:t xml:space="preserve">по отношение на </w:t>
      </w:r>
      <w:r w:rsidR="002E2BDD" w:rsidRPr="00A86C87">
        <w:rPr>
          <w:lang w:val="bg-BG"/>
        </w:rPr>
        <w:t xml:space="preserve">прилагането на </w:t>
      </w:r>
      <w:r w:rsidR="00472271" w:rsidRPr="00A86C87">
        <w:rPr>
          <w:lang w:val="bg-BG"/>
        </w:rPr>
        <w:t>Насоките относно рисковия капитал</w:t>
      </w:r>
      <w:r w:rsidR="001E6F38" w:rsidRPr="00A86C87">
        <w:rPr>
          <w:lang w:val="bg-BG"/>
        </w:rPr>
        <w:t xml:space="preserve"> </w:t>
      </w:r>
      <w:r w:rsidR="002E2BDD" w:rsidRPr="00A86C87">
        <w:rPr>
          <w:lang w:val="bg-BG"/>
        </w:rPr>
        <w:t>и</w:t>
      </w:r>
      <w:r w:rsidR="001E6F38" w:rsidRPr="00A86C87">
        <w:rPr>
          <w:lang w:val="bg-BG"/>
        </w:rPr>
        <w:t xml:space="preserve"> </w:t>
      </w:r>
      <w:r w:rsidR="000204EC" w:rsidRPr="00A86C87">
        <w:rPr>
          <w:lang w:val="bg-BG"/>
        </w:rPr>
        <w:t>ОРГО</w:t>
      </w:r>
      <w:r w:rsidR="001E6F38" w:rsidRPr="00A86C87">
        <w:rPr>
          <w:lang w:val="bg-BG"/>
        </w:rPr>
        <w:t xml:space="preserve"> (</w:t>
      </w:r>
      <w:r w:rsidR="002E2BDD" w:rsidRPr="00A86C87">
        <w:rPr>
          <w:lang w:val="bg-BG"/>
        </w:rPr>
        <w:t>мерки за рисков капитал</w:t>
      </w:r>
      <w:r w:rsidR="001E6F38" w:rsidRPr="00A86C87">
        <w:rPr>
          <w:lang w:val="bg-BG"/>
        </w:rPr>
        <w:t>)</w:t>
      </w:r>
      <w:r w:rsidR="003E6110" w:rsidRPr="00A86C87">
        <w:rPr>
          <w:lang w:val="bg-BG"/>
        </w:rPr>
        <w:t xml:space="preserve"> </w:t>
      </w:r>
      <w:r w:rsidR="00104412" w:rsidRPr="00A86C87">
        <w:rPr>
          <w:lang w:val="bg-BG"/>
        </w:rPr>
        <w:t>във връзка с</w:t>
      </w:r>
      <w:r w:rsidR="002E2BDD" w:rsidRPr="00A86C87">
        <w:rPr>
          <w:lang w:val="bg-BG"/>
        </w:rPr>
        <w:t xml:space="preserve"> </w:t>
      </w:r>
      <w:r w:rsidR="00104412" w:rsidRPr="00A86C87">
        <w:rPr>
          <w:lang w:val="bg-BG"/>
        </w:rPr>
        <w:t>аспекти</w:t>
      </w:r>
      <w:r w:rsidR="002E2BDD" w:rsidRPr="00A86C87">
        <w:rPr>
          <w:lang w:val="bg-BG"/>
        </w:rPr>
        <w:t>, различни от засегнатите в предходните въпроси</w:t>
      </w:r>
      <w:r w:rsidR="003E6110" w:rsidRPr="00A86C87">
        <w:rPr>
          <w:lang w:val="bg-BG"/>
        </w:rPr>
        <w:t>?</w:t>
      </w:r>
    </w:p>
    <w:p w:rsidR="003E6110" w:rsidRPr="00A86C87" w:rsidRDefault="006E548A" w:rsidP="007508EC">
      <w:pPr>
        <w:pStyle w:val="Text1"/>
        <w:tabs>
          <w:tab w:val="num" w:pos="1134"/>
        </w:tabs>
        <w:ind w:left="1134" w:hanging="414"/>
        <w:rPr>
          <w:lang w:val="bg-BG"/>
        </w:rPr>
      </w:pPr>
      <w:r w:rsidRPr="00A86C87">
        <w:rPr>
          <w:lang w:val="bg-BG"/>
        </w:rPr>
        <w:t>б.</w:t>
      </w:r>
      <w:r w:rsidRPr="00A86C87">
        <w:rPr>
          <w:lang w:val="bg-BG"/>
        </w:rPr>
        <w:tab/>
      </w:r>
      <w:r w:rsidR="00104412" w:rsidRPr="00A86C87">
        <w:rPr>
          <w:lang w:val="bg-BG"/>
        </w:rPr>
        <w:t>Представете копия от всички документи или проучвания, които може да са от значение за оценката на прилагането на</w:t>
      </w:r>
      <w:r w:rsidR="003E6110" w:rsidRPr="00A86C87">
        <w:rPr>
          <w:lang w:val="bg-BG"/>
        </w:rPr>
        <w:t xml:space="preserve"> </w:t>
      </w:r>
      <w:r w:rsidR="00472271" w:rsidRPr="00A86C87">
        <w:rPr>
          <w:lang w:val="bg-BG"/>
        </w:rPr>
        <w:t>Насоките относно рисковия капитал</w:t>
      </w:r>
      <w:r w:rsidR="001E6F38" w:rsidRPr="00A86C87">
        <w:rPr>
          <w:lang w:val="bg-BG"/>
        </w:rPr>
        <w:t xml:space="preserve"> </w:t>
      </w:r>
      <w:r w:rsidR="006537AF" w:rsidRPr="00A86C87">
        <w:rPr>
          <w:lang w:val="bg-BG"/>
        </w:rPr>
        <w:t>и</w:t>
      </w:r>
      <w:r w:rsidR="001E6F38" w:rsidRPr="00A86C87">
        <w:rPr>
          <w:lang w:val="bg-BG"/>
        </w:rPr>
        <w:t xml:space="preserve"> </w:t>
      </w:r>
      <w:r w:rsidR="000204EC" w:rsidRPr="00A86C87">
        <w:rPr>
          <w:lang w:val="bg-BG"/>
        </w:rPr>
        <w:t>ОРГО</w:t>
      </w:r>
      <w:r w:rsidR="003E6110" w:rsidRPr="00A86C87">
        <w:rPr>
          <w:lang w:val="bg-BG"/>
        </w:rPr>
        <w:t xml:space="preserve"> </w:t>
      </w:r>
      <w:r w:rsidR="006537AF" w:rsidRPr="00A86C87">
        <w:rPr>
          <w:lang w:val="bg-BG"/>
        </w:rPr>
        <w:t>и биха допринесли за обмислянето на бъдещото преразглеждане</w:t>
      </w:r>
      <w:r w:rsidR="003E6110" w:rsidRPr="00A86C87">
        <w:rPr>
          <w:lang w:val="bg-BG"/>
        </w:rPr>
        <w:t>.</w:t>
      </w:r>
    </w:p>
    <w:p w:rsidR="003E6110" w:rsidRPr="00A86C87" w:rsidRDefault="006E548A" w:rsidP="007508EC">
      <w:pPr>
        <w:pStyle w:val="Text1"/>
        <w:tabs>
          <w:tab w:val="num" w:pos="1134"/>
        </w:tabs>
        <w:ind w:left="1134" w:hanging="414"/>
        <w:rPr>
          <w:lang w:val="bg-BG"/>
        </w:rPr>
      </w:pPr>
      <w:r w:rsidRPr="00A86C87">
        <w:rPr>
          <w:lang w:val="bg-BG"/>
        </w:rPr>
        <w:t>в.</w:t>
      </w:r>
      <w:r w:rsidRPr="00A86C87">
        <w:rPr>
          <w:lang w:val="bg-BG"/>
        </w:rPr>
        <w:tab/>
      </w:r>
      <w:r w:rsidR="006537AF" w:rsidRPr="00A86C87">
        <w:rPr>
          <w:lang w:val="bg-BG"/>
        </w:rPr>
        <w:t xml:space="preserve">Посочете дали службите на Комисията може </w:t>
      </w:r>
      <w:r w:rsidR="00B40645" w:rsidRPr="00A86C87">
        <w:rPr>
          <w:lang w:val="bg-BG"/>
        </w:rPr>
        <w:t>да се свържат с В</w:t>
      </w:r>
      <w:r w:rsidR="006537AF" w:rsidRPr="00A86C87">
        <w:rPr>
          <w:lang w:val="bg-BG"/>
        </w:rPr>
        <w:t>ас за допълнителни подробности относно представената информация при възникването на такава необходимост</w:t>
      </w:r>
      <w:r w:rsidR="003E6110" w:rsidRPr="00A86C87">
        <w:rPr>
          <w:lang w:val="bg-BG"/>
        </w:rPr>
        <w:t>.</w:t>
      </w:r>
    </w:p>
    <w:p w:rsidR="003E6110" w:rsidRPr="00A86C87" w:rsidRDefault="006537AF" w:rsidP="001E6F38">
      <w:pPr>
        <w:pStyle w:val="ListNumber"/>
        <w:numPr>
          <w:ilvl w:val="0"/>
          <w:numId w:val="0"/>
        </w:numPr>
        <w:ind w:left="540" w:firstLine="180"/>
        <w:rPr>
          <w:lang w:val="bg-BG"/>
        </w:rPr>
      </w:pPr>
      <w:r w:rsidRPr="00A86C87">
        <w:rPr>
          <w:lang w:val="bg-BG"/>
        </w:rPr>
        <w:t>Да</w:t>
      </w:r>
      <w:r w:rsidR="003E6110" w:rsidRPr="00A86C87">
        <w:rPr>
          <w:lang w:val="bg-BG"/>
        </w:rPr>
        <w:t></w:t>
      </w:r>
      <w:r w:rsidRPr="00A86C87">
        <w:rPr>
          <w:lang w:val="bg-BG"/>
        </w:rPr>
        <w:t xml:space="preserve">  Не</w:t>
      </w:r>
      <w:r w:rsidR="003E6110" w:rsidRPr="00A86C87">
        <w:rPr>
          <w:lang w:val="bg-BG"/>
        </w:rPr>
        <w:t></w:t>
      </w:r>
    </w:p>
    <w:p w:rsidR="003E6110" w:rsidRPr="00A86C87" w:rsidRDefault="003E6110" w:rsidP="00397975">
      <w:pPr>
        <w:rPr>
          <w:lang w:val="bg-BG"/>
        </w:rPr>
      </w:pPr>
    </w:p>
    <w:p w:rsidR="006C2EC0" w:rsidRPr="00A86C87" w:rsidRDefault="00794FEC" w:rsidP="006C2EC0">
      <w:pPr>
        <w:spacing w:before="120" w:after="120"/>
        <w:rPr>
          <w:lang w:val="bg-BG"/>
        </w:rPr>
      </w:pPr>
      <w:r w:rsidRPr="00A86C87">
        <w:rPr>
          <w:lang w:val="bg-BG"/>
        </w:rPr>
        <w:t>БЛАГОДАРИМ ВИ, ЧЕ ПОПЪЛНИХТЕ ТОЗИ ВЪПРОСНИК</w:t>
      </w:r>
      <w:r w:rsidR="006C2EC0" w:rsidRPr="00A86C87">
        <w:rPr>
          <w:lang w:val="bg-BG"/>
        </w:rPr>
        <w:t>.</w:t>
      </w:r>
    </w:p>
    <w:sectPr w:rsidR="006C2EC0" w:rsidRPr="00A86C87" w:rsidSect="00A4084A">
      <w:footerReference w:type="default" r:id="rId12"/>
      <w:pgSz w:w="11906" w:h="16838"/>
      <w:pgMar w:top="1276" w:right="1417" w:bottom="107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BE" w:rsidRDefault="00D60DBE">
      <w:r>
        <w:separator/>
      </w:r>
    </w:p>
  </w:endnote>
  <w:endnote w:type="continuationSeparator" w:id="0">
    <w:p w:rsidR="00D60DBE" w:rsidRDefault="00D6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40" w:rsidRDefault="001B4940">
    <w:pPr>
      <w:pStyle w:val="Footer"/>
      <w:jc w:val="center"/>
    </w:pPr>
    <w:r>
      <w:fldChar w:fldCharType="begin"/>
    </w:r>
    <w:r>
      <w:instrText xml:space="preserve"> PAGE   \* MERGEFORMAT </w:instrText>
    </w:r>
    <w:r>
      <w:fldChar w:fldCharType="separate"/>
    </w:r>
    <w:r w:rsidR="002B7B9D">
      <w:rPr>
        <w:noProof/>
      </w:rPr>
      <w:t>17</w:t>
    </w:r>
    <w:r>
      <w:rPr>
        <w:noProof/>
      </w:rPr>
      <w:fldChar w:fldCharType="end"/>
    </w:r>
  </w:p>
  <w:p w:rsidR="001B4940" w:rsidRDefault="001B4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BE" w:rsidRDefault="00D60DBE">
      <w:r>
        <w:separator/>
      </w:r>
    </w:p>
  </w:footnote>
  <w:footnote w:type="continuationSeparator" w:id="0">
    <w:p w:rsidR="00D60DBE" w:rsidRDefault="00D60DBE">
      <w:r>
        <w:continuationSeparator/>
      </w:r>
    </w:p>
  </w:footnote>
  <w:footnote w:id="1">
    <w:p w:rsidR="001B4940" w:rsidRPr="000E69C6" w:rsidRDefault="001B4940" w:rsidP="00CA696E">
      <w:pPr>
        <w:pStyle w:val="Default"/>
        <w:jc w:val="both"/>
        <w:rPr>
          <w:rFonts w:ascii="EUAlbertina" w:hAnsi="EUAlbertina" w:cs="EUAlbertina"/>
        </w:rPr>
      </w:pPr>
      <w:r w:rsidRPr="00850323">
        <w:rPr>
          <w:rStyle w:val="FootnoteReference"/>
          <w:rFonts w:ascii="Times New Roman" w:hAnsi="Times New Roman" w:cs="Times New Roman"/>
          <w:color w:val="auto"/>
          <w:sz w:val="20"/>
          <w:szCs w:val="20"/>
          <w:lang w:val="bg-BG"/>
        </w:rPr>
        <w:footnoteRef/>
      </w:r>
      <w:r w:rsidRPr="00850323">
        <w:rPr>
          <w:lang w:val="bg-BG"/>
        </w:rPr>
        <w:t xml:space="preserve"> </w:t>
      </w:r>
      <w:r w:rsidRPr="00850323">
        <w:rPr>
          <w:rFonts w:ascii="EUAlbertina" w:hAnsi="EUAlbertina" w:cs="EUAlbertina"/>
          <w:sz w:val="17"/>
          <w:szCs w:val="17"/>
          <w:lang w:val="bg-BG"/>
        </w:rPr>
        <w:t>ОВ C 194, 18.8.2006 г., стр. 2</w:t>
      </w:r>
      <w:r>
        <w:rPr>
          <w:rFonts w:ascii="EUAlbertina" w:hAnsi="EUAlbertina" w:cs="EUAlbertina"/>
          <w:sz w:val="17"/>
          <w:szCs w:val="17"/>
        </w:rPr>
        <w:t>.</w:t>
      </w:r>
    </w:p>
  </w:footnote>
  <w:footnote w:id="2">
    <w:p w:rsidR="001B4940" w:rsidRPr="00850323" w:rsidRDefault="001B4940" w:rsidP="00A31FD0">
      <w:pPr>
        <w:jc w:val="both"/>
        <w:rPr>
          <w:lang w:val="bg-BG"/>
        </w:rPr>
      </w:pPr>
      <w:r w:rsidRPr="001B4940">
        <w:rPr>
          <w:rStyle w:val="FootnoteReference"/>
          <w:sz w:val="20"/>
          <w:szCs w:val="20"/>
          <w:lang w:val="bg-BG"/>
        </w:rPr>
        <w:footnoteRef/>
      </w:r>
      <w:r w:rsidRPr="00850323">
        <w:rPr>
          <w:lang w:val="bg-BG"/>
        </w:rPr>
        <w:t xml:space="preserve"> </w:t>
      </w:r>
      <w:r w:rsidRPr="00850323">
        <w:rPr>
          <w:sz w:val="20"/>
          <w:szCs w:val="20"/>
          <w:lang w:val="bg-BG"/>
        </w:rPr>
        <w:t>Понятието рисков капитал се отнас</w:t>
      </w:r>
      <w:r>
        <w:rPr>
          <w:sz w:val="20"/>
          <w:szCs w:val="20"/>
          <w:lang w:val="bg-BG"/>
        </w:rPr>
        <w:t>я до инвестициите в собствен/квази</w:t>
      </w:r>
      <w:r w:rsidRPr="00850323">
        <w:rPr>
          <w:sz w:val="20"/>
          <w:szCs w:val="20"/>
          <w:lang w:val="bg-BG"/>
        </w:rPr>
        <w:t xml:space="preserve"> собствен капитал в МСП на етапите на проучване, започване и разширяване на дейността. Инвестирането в рисков капитал може да се извършва от професионални инвеститори (фондове за рисков капитал) или неофициални инвеститори (бизнес ангели), като са възможни също инвестиции посредством алтернативни фондови пазари, специализиращи в МСП.</w:t>
      </w:r>
    </w:p>
  </w:footnote>
  <w:footnote w:id="3">
    <w:p w:rsidR="001B4940" w:rsidRPr="00850323" w:rsidRDefault="001B4940" w:rsidP="00E74ED6">
      <w:pPr>
        <w:pStyle w:val="FootnoteText"/>
        <w:jc w:val="both"/>
        <w:rPr>
          <w:lang w:val="bg-BG"/>
        </w:rPr>
      </w:pPr>
      <w:r w:rsidRPr="00850323">
        <w:rPr>
          <w:rStyle w:val="FootnoteReference"/>
          <w:lang w:val="bg-BG"/>
        </w:rPr>
        <w:footnoteRef/>
      </w:r>
      <w:r w:rsidRPr="00850323">
        <w:rPr>
          <w:lang w:val="bg-BG"/>
        </w:rPr>
        <w:t xml:space="preserve"> </w:t>
      </w:r>
      <w:r w:rsidRPr="00850323">
        <w:rPr>
          <w:lang w:val="bg-BG"/>
        </w:rPr>
        <w:t>„МСП“ означава малки и средни предприятия, които имат по-малко от 250 работници и служители и годишен оборот, който не надвишава 50 </w:t>
      </w:r>
      <w:r>
        <w:rPr>
          <w:lang w:val="bg-BG"/>
        </w:rPr>
        <w:t>млн. EUR</w:t>
      </w:r>
      <w:r w:rsidRPr="00FA5CAA">
        <w:rPr>
          <w:lang w:val="bg-BG"/>
        </w:rPr>
        <w:t>,</w:t>
      </w:r>
      <w:r w:rsidRPr="00850323">
        <w:rPr>
          <w:lang w:val="bg-BG"/>
        </w:rPr>
        <w:t xml:space="preserve"> и/или общ годишен счетоводен баланс, който не надвишава 43 </w:t>
      </w:r>
      <w:r>
        <w:rPr>
          <w:lang w:val="bg-BG"/>
        </w:rPr>
        <w:t>млн. EUR</w:t>
      </w:r>
      <w:r>
        <w:rPr>
          <w:lang w:val="bg-BG" w:eastAsia="ja-JP"/>
        </w:rPr>
        <w:t>,</w:t>
      </w:r>
      <w:r w:rsidRPr="00850323">
        <w:rPr>
          <w:lang w:val="bg-BG"/>
        </w:rPr>
        <w:t xml:space="preserve"> и са независими предприятия по смисъла на правото на ЕС.</w:t>
      </w:r>
    </w:p>
  </w:footnote>
  <w:footnote w:id="4">
    <w:p w:rsidR="001B4940" w:rsidRPr="00850323" w:rsidRDefault="001B4940" w:rsidP="001E556F">
      <w:pPr>
        <w:pStyle w:val="Default"/>
        <w:rPr>
          <w:rFonts w:ascii="EUAlbertina" w:hAnsi="EUAlbertina" w:cs="EUAlbertina"/>
          <w:lang w:val="bg-BG"/>
        </w:rPr>
      </w:pPr>
      <w:r w:rsidRPr="00850323">
        <w:rPr>
          <w:rStyle w:val="FootnoteReference"/>
          <w:rFonts w:ascii="Times New Roman" w:hAnsi="Times New Roman" w:cs="Times New Roman"/>
          <w:color w:val="auto"/>
          <w:sz w:val="20"/>
          <w:szCs w:val="20"/>
          <w:lang w:val="bg-BG"/>
        </w:rPr>
        <w:footnoteRef/>
      </w:r>
      <w:r w:rsidRPr="00850323">
        <w:rPr>
          <w:lang w:val="bg-BG"/>
        </w:rPr>
        <w:t xml:space="preserve"> </w:t>
      </w:r>
      <w:r w:rsidRPr="00850323">
        <w:rPr>
          <w:rFonts w:ascii="EUAlbertina" w:hAnsi="EUAlbertina" w:cs="EUAlbertina"/>
          <w:sz w:val="17"/>
          <w:szCs w:val="17"/>
          <w:lang w:val="bg-BG"/>
        </w:rPr>
        <w:t>O</w:t>
      </w:r>
      <w:r w:rsidRPr="00850323">
        <w:rPr>
          <w:rFonts w:ascii="Times New Roman" w:hAnsi="Times New Roman" w:cs="EUAlbertina"/>
          <w:sz w:val="17"/>
          <w:szCs w:val="17"/>
          <w:lang w:val="bg-BG"/>
        </w:rPr>
        <w:t>В</w:t>
      </w:r>
      <w:r w:rsidRPr="00850323">
        <w:rPr>
          <w:rFonts w:ascii="EUAlbertina" w:hAnsi="EUAlbertina" w:cs="EUAlbertina"/>
          <w:sz w:val="17"/>
          <w:szCs w:val="17"/>
          <w:lang w:val="bg-BG"/>
        </w:rPr>
        <w:t xml:space="preserve"> L</w:t>
      </w:r>
      <w:r w:rsidRPr="00850323">
        <w:rPr>
          <w:rFonts w:ascii="Times New Roman" w:hAnsi="Times New Roman" w:cs="EUAlbertina"/>
          <w:sz w:val="17"/>
          <w:szCs w:val="17"/>
          <w:lang w:val="bg-BG"/>
        </w:rPr>
        <w:t> </w:t>
      </w:r>
      <w:r w:rsidRPr="00850323">
        <w:rPr>
          <w:rFonts w:ascii="EUAlbertina" w:hAnsi="EUAlbertina" w:cs="EUAlbertina"/>
          <w:sz w:val="17"/>
          <w:szCs w:val="17"/>
          <w:lang w:val="bg-BG"/>
        </w:rPr>
        <w:t>214, 9.8.2008</w:t>
      </w:r>
      <w:r w:rsidRPr="00850323">
        <w:rPr>
          <w:rFonts w:ascii="Times New Roman" w:hAnsi="Times New Roman" w:cs="EUAlbertina"/>
          <w:sz w:val="17"/>
          <w:szCs w:val="17"/>
          <w:lang w:val="bg-BG"/>
        </w:rPr>
        <w:t> г.</w:t>
      </w:r>
      <w:r w:rsidRPr="00850323">
        <w:rPr>
          <w:rFonts w:ascii="EUAlbertina" w:hAnsi="EUAlbertina" w:cs="EUAlbertina"/>
          <w:sz w:val="17"/>
          <w:szCs w:val="17"/>
          <w:lang w:val="bg-BG"/>
        </w:rPr>
        <w:t xml:space="preserve">, </w:t>
      </w:r>
      <w:r w:rsidRPr="00850323">
        <w:rPr>
          <w:rFonts w:ascii="Times New Roman" w:hAnsi="Times New Roman" w:cs="EUAlbertina"/>
          <w:sz w:val="17"/>
          <w:szCs w:val="17"/>
          <w:lang w:val="bg-BG"/>
        </w:rPr>
        <w:t>ст</w:t>
      </w:r>
      <w:r w:rsidRPr="00850323">
        <w:rPr>
          <w:rFonts w:ascii="EUAlbertina" w:hAnsi="EUAlbertina" w:cs="EUAlbertina"/>
          <w:sz w:val="17"/>
          <w:szCs w:val="17"/>
          <w:lang w:val="bg-BG"/>
        </w:rPr>
        <w:t>p.</w:t>
      </w:r>
      <w:r w:rsidRPr="00850323">
        <w:rPr>
          <w:rFonts w:ascii="Times New Roman" w:hAnsi="Times New Roman" w:cs="EUAlbertina"/>
          <w:sz w:val="17"/>
          <w:szCs w:val="17"/>
          <w:lang w:val="bg-BG"/>
        </w:rPr>
        <w:t> </w:t>
      </w:r>
      <w:r w:rsidRPr="00850323">
        <w:rPr>
          <w:rFonts w:ascii="EUAlbertina" w:hAnsi="EUAlbertina" w:cs="EUAlbertina"/>
          <w:sz w:val="17"/>
          <w:szCs w:val="17"/>
          <w:lang w:val="bg-BG"/>
        </w:rPr>
        <w:t xml:space="preserve">3. </w:t>
      </w:r>
      <w:r w:rsidRPr="00850323">
        <w:rPr>
          <w:rStyle w:val="Hyperlink"/>
          <w:rFonts w:ascii="Times New Roman" w:hAnsi="Times New Roman" w:cs="Times New Roman"/>
          <w:sz w:val="20"/>
          <w:szCs w:val="20"/>
          <w:lang w:val="bg-BG"/>
        </w:rPr>
        <w:t>http://eur-lex.europa.eu/LexUriServ/LexUriServ.do?uri=CELEX:32008R0800:EN:NOT</w:t>
      </w:r>
    </w:p>
  </w:footnote>
  <w:footnote w:id="5">
    <w:p w:rsidR="001B4940" w:rsidRPr="001503BC" w:rsidRDefault="001B4940">
      <w:pPr>
        <w:pStyle w:val="FootnoteText"/>
        <w:rPr>
          <w:lang w:val="bg-BG"/>
        </w:rPr>
      </w:pPr>
      <w:r>
        <w:rPr>
          <w:rStyle w:val="FootnoteReference"/>
        </w:rPr>
        <w:footnoteRef/>
      </w:r>
      <w:r w:rsidRPr="00D2297B">
        <w:rPr>
          <w:lang w:val="bg-BG"/>
        </w:rPr>
        <w:t xml:space="preserve"> </w:t>
      </w:r>
      <w:hyperlink r:id="rId1" w:history="1">
        <w:r w:rsidRPr="008043E9">
          <w:rPr>
            <w:rStyle w:val="Hyperlink"/>
            <w:lang w:val="pl-PL"/>
          </w:rPr>
          <w:t>http://ec.europa.e</w:t>
        </w:r>
        <w:r w:rsidRPr="008043E9">
          <w:rPr>
            <w:rStyle w:val="Hyperlink"/>
            <w:lang w:val="pl-PL"/>
          </w:rPr>
          <w:t>u</w:t>
        </w:r>
        <w:r w:rsidRPr="008043E9">
          <w:rPr>
            <w:rStyle w:val="Hyperlink"/>
            <w:lang w:val="pl-PL"/>
          </w:rPr>
          <w:t>/competition/consultations/2010</w:t>
        </w:r>
        <w:r w:rsidRPr="008043E9">
          <w:rPr>
            <w:rStyle w:val="Hyperlink"/>
            <w:lang w:val="pl-PL"/>
          </w:rPr>
          <w:t>_</w:t>
        </w:r>
        <w:r w:rsidRPr="008043E9">
          <w:rPr>
            <w:rStyle w:val="Hyperlink"/>
            <w:lang w:val="pl-PL"/>
          </w:rPr>
          <w:t>temporary_measures/index.html</w:t>
        </w:r>
      </w:hyperlink>
    </w:p>
  </w:footnote>
  <w:footnote w:id="6">
    <w:p w:rsidR="001B4940" w:rsidRPr="001503BC" w:rsidRDefault="001B4940" w:rsidP="001503BC">
      <w:pPr>
        <w:rPr>
          <w:sz w:val="18"/>
          <w:szCs w:val="18"/>
          <w:lang w:val="bg-BG"/>
        </w:rPr>
      </w:pPr>
      <w:r w:rsidRPr="00850323">
        <w:rPr>
          <w:rStyle w:val="FootnoteReference"/>
          <w:sz w:val="20"/>
          <w:szCs w:val="20"/>
          <w:lang w:val="bg-BG"/>
        </w:rPr>
        <w:footnoteRef/>
      </w:r>
      <w:r w:rsidRPr="00850323">
        <w:rPr>
          <w:lang w:val="bg-BG"/>
        </w:rPr>
        <w:t xml:space="preserve"> </w:t>
      </w:r>
      <w:r w:rsidRPr="00850323">
        <w:rPr>
          <w:sz w:val="17"/>
          <w:szCs w:val="17"/>
          <w:lang w:val="bg-BG"/>
        </w:rPr>
        <w:t>ОВ C 329, 7.12.2010 г., стр. 4.</w:t>
      </w:r>
      <w:r>
        <w:rPr>
          <w:sz w:val="18"/>
          <w:szCs w:val="18"/>
          <w:lang w:val="bg-BG"/>
        </w:rPr>
        <w:t xml:space="preserve"> </w:t>
      </w:r>
    </w:p>
  </w:footnote>
  <w:footnote w:id="7">
    <w:p w:rsidR="001B4940" w:rsidRPr="00850323" w:rsidRDefault="001B4940" w:rsidP="00DD0CD9">
      <w:pPr>
        <w:pStyle w:val="FootnoteText"/>
        <w:jc w:val="both"/>
        <w:rPr>
          <w:lang w:val="bg-BG"/>
        </w:rPr>
      </w:pPr>
      <w:r w:rsidRPr="00850323">
        <w:rPr>
          <w:rStyle w:val="FootnoteReference"/>
          <w:lang w:val="bg-BG"/>
        </w:rPr>
        <w:footnoteRef/>
      </w:r>
      <w:r w:rsidRPr="00850323">
        <w:rPr>
          <w:lang w:val="bg-BG"/>
        </w:rPr>
        <w:t xml:space="preserve"> </w:t>
      </w:r>
      <w:r w:rsidRPr="00850323">
        <w:rPr>
          <w:szCs w:val="24"/>
          <w:lang w:val="bg-BG"/>
        </w:rPr>
        <w:t>OВ L 145, 31.5.2001 г., стр. 43.</w:t>
      </w:r>
    </w:p>
  </w:footnote>
  <w:footnote w:id="8">
    <w:p w:rsidR="001B4940" w:rsidRPr="00850323" w:rsidRDefault="001B4940" w:rsidP="00B87D83">
      <w:pPr>
        <w:pStyle w:val="FootnoteText"/>
        <w:rPr>
          <w:lang w:val="bg-BG"/>
        </w:rPr>
      </w:pPr>
      <w:r w:rsidRPr="00850323">
        <w:rPr>
          <w:rStyle w:val="FootnoteReference"/>
          <w:lang w:val="bg-BG"/>
        </w:rPr>
        <w:footnoteRef/>
      </w:r>
      <w:r w:rsidRPr="00850323">
        <w:rPr>
          <w:lang w:val="bg-BG"/>
        </w:rPr>
        <w:t xml:space="preserve"> </w:t>
      </w:r>
      <w:r w:rsidRPr="00850323">
        <w:rPr>
          <w:lang w:val="bg-BG"/>
        </w:rPr>
        <w:t>NACE е европейската система за класификация на икономическите дейности.</w:t>
      </w:r>
    </w:p>
  </w:footnote>
  <w:footnote w:id="9">
    <w:p w:rsidR="001B4940" w:rsidRPr="00850323" w:rsidRDefault="001B4940">
      <w:pPr>
        <w:pStyle w:val="FootnoteText"/>
        <w:rPr>
          <w:lang w:val="bg-BG"/>
        </w:rPr>
      </w:pPr>
      <w:r w:rsidRPr="00850323">
        <w:rPr>
          <w:rStyle w:val="FootnoteReference"/>
          <w:lang w:val="bg-BG"/>
        </w:rPr>
        <w:footnoteRef/>
      </w:r>
      <w:r w:rsidRPr="00850323">
        <w:rPr>
          <w:lang w:val="bg-BG"/>
        </w:rPr>
        <w:t xml:space="preserve"> </w:t>
      </w:r>
      <w:r w:rsidRPr="00850323">
        <w:rPr>
          <w:lang w:val="bg-BG"/>
        </w:rPr>
        <w:t xml:space="preserve">В точка 2.2, букви ж) и з) от Насоките относно рисковия капитал се съдържа определение за ранен етап на развитие и етап на </w:t>
      </w:r>
      <w:r>
        <w:rPr>
          <w:lang w:val="bg-BG"/>
        </w:rPr>
        <w:t>разширяване</w:t>
      </w:r>
      <w:r w:rsidRPr="00850323">
        <w:rPr>
          <w:lang w:val="bg-BG"/>
        </w:rPr>
        <w:t>. Най-общо казано етапът на растеж се отнася до целящи раз</w:t>
      </w:r>
      <w:r>
        <w:rPr>
          <w:lang w:val="bg-BG"/>
        </w:rPr>
        <w:t>ширяване действия</w:t>
      </w:r>
      <w:r w:rsidRPr="00850323">
        <w:rPr>
          <w:lang w:val="bg-BG"/>
        </w:rPr>
        <w:t xml:space="preserve"> или навлизане на нови пазари от по-установени предприятия.</w:t>
      </w:r>
    </w:p>
  </w:footnote>
  <w:footnote w:id="10">
    <w:p w:rsidR="001B4940" w:rsidRPr="00850323" w:rsidRDefault="001B4940" w:rsidP="00D85CDE">
      <w:pPr>
        <w:pStyle w:val="FootnoteText"/>
        <w:jc w:val="both"/>
        <w:rPr>
          <w:lang w:val="bg-BG"/>
        </w:rPr>
      </w:pPr>
      <w:r w:rsidRPr="00850323">
        <w:rPr>
          <w:rStyle w:val="FootnoteReference"/>
          <w:lang w:val="bg-BG"/>
        </w:rPr>
        <w:footnoteRef/>
      </w:r>
      <w:r w:rsidRPr="00850323">
        <w:rPr>
          <w:lang w:val="bg-BG"/>
        </w:rPr>
        <w:t xml:space="preserve"> </w:t>
      </w:r>
      <w:r w:rsidRPr="00850323">
        <w:rPr>
          <w:lang w:val="bg-BG"/>
        </w:rPr>
        <w:t xml:space="preserve">Недостигът на капиталово финансиране е недостиг </w:t>
      </w:r>
      <w:r>
        <w:rPr>
          <w:lang w:val="bg-BG"/>
        </w:rPr>
        <w:t>на</w:t>
      </w:r>
      <w:r w:rsidRPr="00850323">
        <w:rPr>
          <w:lang w:val="bg-BG"/>
        </w:rPr>
        <w:t xml:space="preserve"> външно финансиране на собствен</w:t>
      </w:r>
      <w:r>
        <w:rPr>
          <w:lang w:val="bg-BG"/>
        </w:rPr>
        <w:t>/квази</w:t>
      </w:r>
      <w:r w:rsidRPr="00850323">
        <w:rPr>
          <w:lang w:val="bg-BG"/>
        </w:rPr>
        <w:t xml:space="preserve"> собствен капитал, който може да възникне на определен етап от развитието на дадено предприятие и който не може да бъде попълнен от инвеститорите на рисков капитал, бизнес ангелите, инвестиционните дружества с частен капитал, банките или друг непубличен инвеститор. </w:t>
      </w:r>
    </w:p>
  </w:footnote>
  <w:footnote w:id="11">
    <w:p w:rsidR="001B4940" w:rsidRPr="00850323" w:rsidRDefault="001B4940" w:rsidP="009015EF">
      <w:pPr>
        <w:pStyle w:val="FootnoteText"/>
        <w:jc w:val="both"/>
        <w:rPr>
          <w:lang w:val="bg-BG"/>
        </w:rPr>
      </w:pPr>
      <w:r w:rsidRPr="00850323">
        <w:rPr>
          <w:rStyle w:val="FootnoteReference"/>
          <w:lang w:val="bg-BG"/>
        </w:rPr>
        <w:footnoteRef/>
      </w:r>
      <w:r>
        <w:rPr>
          <w:lang w:val="bg-BG"/>
        </w:rPr>
        <w:t xml:space="preserve"> </w:t>
      </w:r>
      <w:r>
        <w:rPr>
          <w:lang w:val="bg-BG"/>
        </w:rPr>
        <w:t>Добро управление на дейността</w:t>
      </w:r>
      <w:r w:rsidRPr="00850323">
        <w:rPr>
          <w:lang w:val="bg-BG"/>
        </w:rPr>
        <w:t xml:space="preserve"> от предприемаческия екип, патентована технология или други ценни нематериални активи, достатъчно голям наличен пазар, потенциал за генериране на привлекателна финансова </w:t>
      </w:r>
      <w:r>
        <w:rPr>
          <w:lang w:val="bg-BG"/>
        </w:rPr>
        <w:t>възвръщаемост</w:t>
      </w:r>
      <w:r w:rsidRPr="00850323">
        <w:rPr>
          <w:lang w:val="bg-BG"/>
        </w:rPr>
        <w:t xml:space="preserve"> (което следва да бъде обосновано в</w:t>
      </w:r>
      <w:r>
        <w:rPr>
          <w:lang w:val="bg-BG"/>
        </w:rPr>
        <w:t xml:space="preserve"> достоверен бизнес план), както</w:t>
      </w:r>
      <w:r w:rsidRPr="00850323">
        <w:rPr>
          <w:lang w:val="bg-BG"/>
        </w:rPr>
        <w:t xml:space="preserve"> и критериите за инвестиции в рисков капитал, определени от Европейската асоциация за дялов и рисков капитал (EVCA).</w:t>
      </w:r>
    </w:p>
  </w:footnote>
  <w:footnote w:id="12">
    <w:p w:rsidR="001B4940" w:rsidRPr="00850323" w:rsidRDefault="001B4940">
      <w:pPr>
        <w:pStyle w:val="FootnoteText"/>
        <w:rPr>
          <w:lang w:val="bg-BG"/>
        </w:rPr>
      </w:pPr>
      <w:r w:rsidRPr="00850323">
        <w:rPr>
          <w:rStyle w:val="FootnoteReference"/>
          <w:lang w:val="bg-BG"/>
        </w:rPr>
        <w:footnoteRef/>
      </w:r>
      <w:r w:rsidRPr="00850323">
        <w:rPr>
          <w:lang w:val="bg-BG"/>
        </w:rPr>
        <w:t xml:space="preserve"> </w:t>
      </w:r>
      <w:r w:rsidRPr="00850323">
        <w:rPr>
          <w:lang w:val="bg-BG"/>
        </w:rPr>
        <w:t>За по-големи дружества се считат онези, които не отговарят на определението за МСП.</w:t>
      </w:r>
    </w:p>
  </w:footnote>
  <w:footnote w:id="13">
    <w:p w:rsidR="001B4940" w:rsidRPr="00850323" w:rsidRDefault="001B4940" w:rsidP="00E765F6">
      <w:pPr>
        <w:pStyle w:val="FootnoteText"/>
        <w:jc w:val="both"/>
        <w:rPr>
          <w:lang w:val="bg-BG"/>
        </w:rPr>
      </w:pPr>
      <w:r w:rsidRPr="00850323">
        <w:rPr>
          <w:rStyle w:val="FootnoteReference"/>
          <w:lang w:val="bg-BG"/>
        </w:rPr>
        <w:footnoteRef/>
      </w:r>
      <w:r w:rsidRPr="00850323">
        <w:rPr>
          <w:lang w:val="bg-BG"/>
        </w:rPr>
        <w:t xml:space="preserve"> </w:t>
      </w:r>
      <w:r w:rsidRPr="00850323">
        <w:rPr>
          <w:lang w:val="bg-BG"/>
        </w:rPr>
        <w:t xml:space="preserve">Понятието </w:t>
      </w:r>
      <w:r>
        <w:rPr>
          <w:lang w:val="bg-BG"/>
        </w:rPr>
        <w:t>„</w:t>
      </w:r>
      <w:r w:rsidRPr="00850323">
        <w:rPr>
          <w:lang w:val="bg-BG"/>
        </w:rPr>
        <w:t>подпомагани области</w:t>
      </w:r>
      <w:r>
        <w:rPr>
          <w:lang w:val="bg-BG"/>
        </w:rPr>
        <w:t>“</w:t>
      </w:r>
      <w:r w:rsidRPr="00850323">
        <w:rPr>
          <w:lang w:val="bg-BG"/>
        </w:rPr>
        <w:t xml:space="preserve"> означава региони, попадащи в обхвата на изключенията, които се съдържат в член 107, параграф 3, букви a) или в) от Договора за ЕО.</w:t>
      </w:r>
    </w:p>
  </w:footnote>
  <w:footnote w:id="14">
    <w:p w:rsidR="001B4940" w:rsidRPr="00850323" w:rsidRDefault="001B4940" w:rsidP="000E42F0">
      <w:pPr>
        <w:pStyle w:val="FootnoteText"/>
        <w:rPr>
          <w:lang w:val="bg-BG"/>
        </w:rPr>
      </w:pPr>
      <w:r w:rsidRPr="00850323">
        <w:rPr>
          <w:rStyle w:val="FootnoteReference"/>
          <w:lang w:val="bg-BG"/>
        </w:rPr>
        <w:footnoteRef/>
      </w:r>
      <w:r w:rsidRPr="00850323">
        <w:rPr>
          <w:lang w:val="bg-BG"/>
        </w:rPr>
        <w:t xml:space="preserve"> </w:t>
      </w:r>
      <w:r w:rsidRPr="00850323">
        <w:rPr>
          <w:lang w:val="bg-BG"/>
        </w:rPr>
        <w:t xml:space="preserve">Недостиг на дългово финансиране е дефицитът на външно дългово финансиране, с който предприятията може да се сблъскат на определен етап от развитието си и който не може да бъде попълнен от банки, небанкови кредитни институции или който и да било друг непубличен заемодател. </w:t>
      </w:r>
    </w:p>
  </w:footnote>
  <w:footnote w:id="15">
    <w:p w:rsidR="001B4940" w:rsidRPr="00850323" w:rsidRDefault="001B4940" w:rsidP="009E28AD">
      <w:pPr>
        <w:pStyle w:val="FootnoteText"/>
        <w:rPr>
          <w:lang w:val="bg-BG"/>
        </w:rPr>
      </w:pPr>
      <w:r w:rsidRPr="00850323">
        <w:rPr>
          <w:rStyle w:val="FootnoteReference"/>
          <w:lang w:val="bg-BG"/>
        </w:rPr>
        <w:footnoteRef/>
      </w:r>
      <w:r w:rsidRPr="00850323">
        <w:rPr>
          <w:lang w:val="bg-BG"/>
        </w:rPr>
        <w:t xml:space="preserve"> </w:t>
      </w:r>
      <w:r w:rsidRPr="00850323">
        <w:rPr>
          <w:lang w:val="bg-BG"/>
        </w:rPr>
        <w:t>Вж. точка 3.2 от Насоките относно рисковия капитал.</w:t>
      </w:r>
      <w:r w:rsidRPr="00850323">
        <w:rPr>
          <w:sz w:val="24"/>
          <w:szCs w:val="24"/>
          <w:lang w:val="bg-BG"/>
        </w:rPr>
        <w:t xml:space="preserve">  </w:t>
      </w:r>
    </w:p>
  </w:footnote>
  <w:footnote w:id="16">
    <w:p w:rsidR="001B4940" w:rsidRPr="00850323" w:rsidRDefault="001B4940" w:rsidP="004415BB">
      <w:pPr>
        <w:pStyle w:val="FootnoteText"/>
        <w:jc w:val="both"/>
        <w:rPr>
          <w:lang w:val="bg-BG"/>
        </w:rPr>
      </w:pPr>
      <w:r w:rsidRPr="00850323">
        <w:rPr>
          <w:rStyle w:val="FootnoteReference"/>
          <w:lang w:val="bg-BG"/>
        </w:rPr>
        <w:footnoteRef/>
      </w:r>
      <w:r>
        <w:rPr>
          <w:lang w:val="bg-BG"/>
        </w:rPr>
        <w:t xml:space="preserve"> </w:t>
      </w:r>
      <w:r>
        <w:rPr>
          <w:lang w:val="bg-BG"/>
        </w:rPr>
        <w:t>Съгласно точка </w:t>
      </w:r>
      <w:r w:rsidRPr="00850323">
        <w:rPr>
          <w:lang w:val="bg-BG"/>
        </w:rPr>
        <w:t xml:space="preserve">3.2 от Насоките относно рисковия капитал съществува презумпция за липса на помощ в полза на частни инвеститори, когато публичните и частните инвестиции се извършват на принципа </w:t>
      </w:r>
      <w:r w:rsidRPr="00850323">
        <w:rPr>
          <w:i/>
          <w:lang w:val="bg-BG"/>
        </w:rPr>
        <w:t>pari pasu</w:t>
      </w:r>
      <w:r w:rsidRPr="00850323">
        <w:rPr>
          <w:lang w:val="bg-BG"/>
        </w:rPr>
        <w:t xml:space="preserve"> и </w:t>
      </w:r>
      <w:r w:rsidRPr="00850323">
        <w:rPr>
          <w:i/>
          <w:lang w:val="bg-BG"/>
        </w:rPr>
        <w:t>обичайно когато поне 50%</w:t>
      </w:r>
      <w:r w:rsidRPr="00850323">
        <w:rPr>
          <w:lang w:val="bg-BG"/>
        </w:rPr>
        <w:t xml:space="preserve"> от финансирането се предоставя от независими частни инвеститори </w:t>
      </w:r>
      <w:r>
        <w:rPr>
          <w:lang w:val="bg-BG"/>
        </w:rPr>
        <w:t>—</w:t>
      </w:r>
      <w:r w:rsidRPr="00850323">
        <w:rPr>
          <w:lang w:val="bg-BG"/>
        </w:rPr>
        <w:t xml:space="preserve"> по този начин се подсигурява значително частно участие.</w:t>
      </w:r>
    </w:p>
  </w:footnote>
  <w:footnote w:id="17">
    <w:p w:rsidR="001B4940" w:rsidRPr="00850323" w:rsidRDefault="001B4940" w:rsidP="00EF02D6">
      <w:pPr>
        <w:pStyle w:val="FootnoteText"/>
        <w:jc w:val="both"/>
        <w:rPr>
          <w:lang w:val="bg-BG"/>
        </w:rPr>
      </w:pPr>
      <w:r w:rsidRPr="00850323">
        <w:rPr>
          <w:rStyle w:val="FootnoteReference"/>
          <w:lang w:val="bg-BG"/>
        </w:rPr>
        <w:footnoteRef/>
      </w:r>
      <w:r>
        <w:rPr>
          <w:lang w:val="bg-BG"/>
        </w:rPr>
        <w:t xml:space="preserve"> </w:t>
      </w:r>
      <w:r>
        <w:rPr>
          <w:lang w:val="bg-BG"/>
        </w:rPr>
        <w:t>Съгласно точка </w:t>
      </w:r>
      <w:r w:rsidRPr="00850323">
        <w:rPr>
          <w:lang w:val="bg-BG"/>
        </w:rPr>
        <w:t xml:space="preserve">3.2 от Насоките относно рисковия капитал съществува презумпция за липса на помощ в полза на дружества, в които се инвестира, когато обичайно не се предвижда помощ за инвеститора, инвестиционния фонд или управляващото го лице и когато инвестицията се извършва при условия, които биха били приемливи за частен инвеститор в пазарна икономика в отсъствието на каквато и да </w:t>
      </w:r>
      <w:r>
        <w:rPr>
          <w:lang w:val="bg-BG"/>
        </w:rPr>
        <w:t>е</w:t>
      </w:r>
      <w:r w:rsidRPr="00850323">
        <w:rPr>
          <w:lang w:val="bg-BG"/>
        </w:rPr>
        <w:t xml:space="preserve"> държавна намеса.</w:t>
      </w:r>
    </w:p>
  </w:footnote>
  <w:footnote w:id="18">
    <w:p w:rsidR="001B4940" w:rsidRPr="00850323" w:rsidRDefault="001B4940" w:rsidP="009E28AD">
      <w:pPr>
        <w:pStyle w:val="FootnoteText"/>
        <w:rPr>
          <w:lang w:val="bg-BG"/>
        </w:rPr>
      </w:pPr>
      <w:r w:rsidRPr="00850323">
        <w:rPr>
          <w:rStyle w:val="FootnoteReference"/>
          <w:lang w:val="bg-BG"/>
        </w:rPr>
        <w:footnoteRef/>
      </w:r>
      <w:r>
        <w:rPr>
          <w:lang w:val="bg-BG"/>
        </w:rPr>
        <w:t xml:space="preserve"> </w:t>
      </w:r>
      <w:r>
        <w:rPr>
          <w:lang w:val="bg-BG"/>
        </w:rPr>
        <w:t>Вж. точка </w:t>
      </w:r>
      <w:r w:rsidRPr="00850323">
        <w:rPr>
          <w:lang w:val="bg-BG"/>
        </w:rPr>
        <w:t>4.2 от Насоките относно рисковия капитал.</w:t>
      </w:r>
      <w:r w:rsidRPr="00850323">
        <w:rPr>
          <w:sz w:val="24"/>
          <w:szCs w:val="24"/>
          <w:lang w:val="bg-BG"/>
        </w:rPr>
        <w:t xml:space="preserve">  </w:t>
      </w:r>
    </w:p>
  </w:footnote>
  <w:footnote w:id="19">
    <w:p w:rsidR="001B4940" w:rsidRPr="00850323" w:rsidRDefault="001B4940" w:rsidP="00AF60B1">
      <w:pPr>
        <w:pStyle w:val="FootnoteText"/>
        <w:rPr>
          <w:lang w:val="bg-BG"/>
        </w:rPr>
      </w:pPr>
      <w:r w:rsidRPr="00850323">
        <w:rPr>
          <w:rStyle w:val="FootnoteReference"/>
          <w:lang w:val="bg-BG"/>
        </w:rPr>
        <w:footnoteRef/>
      </w:r>
      <w:r>
        <w:rPr>
          <w:lang w:val="bg-BG"/>
        </w:rPr>
        <w:t xml:space="preserve"> </w:t>
      </w:r>
      <w:r>
        <w:rPr>
          <w:lang w:val="bg-BG"/>
        </w:rPr>
        <w:t>Вж. точка </w:t>
      </w:r>
      <w:r w:rsidRPr="00850323">
        <w:rPr>
          <w:lang w:val="bg-BG"/>
        </w:rPr>
        <w:t>4.3 от Насоките относно рисковия капитал.</w:t>
      </w:r>
      <w:r w:rsidRPr="00850323">
        <w:rPr>
          <w:sz w:val="24"/>
          <w:szCs w:val="24"/>
          <w:lang w:val="bg-BG"/>
        </w:rPr>
        <w:t xml:space="preserve">  </w:t>
      </w:r>
    </w:p>
  </w:footnote>
  <w:footnote w:id="20">
    <w:p w:rsidR="001B4940" w:rsidRPr="00850323" w:rsidRDefault="001B4940">
      <w:pPr>
        <w:pStyle w:val="FootnoteText"/>
        <w:rPr>
          <w:lang w:val="bg-BG"/>
        </w:rPr>
      </w:pPr>
      <w:r w:rsidRPr="00850323">
        <w:rPr>
          <w:rStyle w:val="FootnoteReference"/>
          <w:lang w:val="bg-BG"/>
        </w:rPr>
        <w:footnoteRef/>
      </w:r>
      <w:r w:rsidRPr="00850323">
        <w:rPr>
          <w:lang w:val="bg-BG"/>
        </w:rPr>
        <w:t xml:space="preserve"> </w:t>
      </w:r>
      <w:r w:rsidRPr="00850323">
        <w:rPr>
          <w:lang w:val="bg-BG"/>
        </w:rPr>
        <w:t xml:space="preserve">Всяко инвестиционно решение трябва задължително да се основава </w:t>
      </w:r>
      <w:r w:rsidRPr="00850323">
        <w:rPr>
          <w:iCs/>
          <w:lang w:val="bg-BG"/>
        </w:rPr>
        <w:t xml:space="preserve">на </w:t>
      </w:r>
      <w:r w:rsidRPr="00850323">
        <w:rPr>
          <w:lang w:val="bg-BG"/>
        </w:rPr>
        <w:t>жизнеспособен бизнес план</w:t>
      </w:r>
      <w:r w:rsidRPr="00850323">
        <w:rPr>
          <w:iCs/>
          <w:lang w:val="bg-BG"/>
        </w:rPr>
        <w:t xml:space="preserve"> с ясно определена стратегия за изход и минимал</w:t>
      </w:r>
      <w:r>
        <w:rPr>
          <w:iCs/>
          <w:lang w:val="bg-BG"/>
        </w:rPr>
        <w:t>е</w:t>
      </w:r>
      <w:r w:rsidRPr="00850323">
        <w:rPr>
          <w:iCs/>
          <w:lang w:val="bg-BG"/>
        </w:rPr>
        <w:t>н размер на частна</w:t>
      </w:r>
      <w:r>
        <w:rPr>
          <w:iCs/>
          <w:lang w:val="bg-BG"/>
        </w:rPr>
        <w:t>та инвестиция. Вж. точка </w:t>
      </w:r>
      <w:r w:rsidR="00FE4535">
        <w:rPr>
          <w:iCs/>
          <w:lang w:val="bg-BG"/>
        </w:rPr>
        <w:t>4.3.</w:t>
      </w:r>
      <w:r w:rsidR="00FE4535">
        <w:rPr>
          <w:iCs/>
        </w:rPr>
        <w:t>5</w:t>
      </w:r>
      <w:r w:rsidRPr="00850323">
        <w:rPr>
          <w:iCs/>
          <w:lang w:val="bg-BG"/>
        </w:rPr>
        <w:t xml:space="preserve"> от Насоките относно рисковия капитал.</w:t>
      </w:r>
    </w:p>
  </w:footnote>
  <w:footnote w:id="21">
    <w:p w:rsidR="001B4940" w:rsidRPr="00850323" w:rsidRDefault="001B4940" w:rsidP="005120D3">
      <w:pPr>
        <w:pStyle w:val="FootnoteText"/>
        <w:rPr>
          <w:lang w:val="bg-BG"/>
        </w:rPr>
      </w:pPr>
      <w:r w:rsidRPr="00850323">
        <w:rPr>
          <w:rStyle w:val="FootnoteReference"/>
          <w:lang w:val="bg-BG"/>
        </w:rPr>
        <w:footnoteRef/>
      </w:r>
      <w:r w:rsidRPr="00850323">
        <w:rPr>
          <w:lang w:val="bg-BG"/>
        </w:rPr>
        <w:t xml:space="preserve"> </w:t>
      </w:r>
      <w:r w:rsidRPr="00850323">
        <w:rPr>
          <w:lang w:val="bg-BG"/>
        </w:rPr>
        <w:t>Вж. глава 5 от Насоките относно рисковия капитал.</w:t>
      </w:r>
      <w:r w:rsidRPr="00850323">
        <w:rPr>
          <w:sz w:val="24"/>
          <w:szCs w:val="24"/>
          <w:lang w:val="bg-BG"/>
        </w:rPr>
        <w:t xml:space="preserve">  </w:t>
      </w:r>
    </w:p>
  </w:footnote>
  <w:footnote w:id="22">
    <w:p w:rsidR="001B4940" w:rsidRPr="00850323" w:rsidRDefault="001B4940" w:rsidP="007615B2">
      <w:pPr>
        <w:pStyle w:val="FootnoteText"/>
        <w:jc w:val="both"/>
        <w:rPr>
          <w:lang w:val="bg-BG"/>
        </w:rPr>
      </w:pPr>
      <w:r w:rsidRPr="00850323">
        <w:rPr>
          <w:rStyle w:val="FootnoteReference"/>
          <w:lang w:val="bg-BG"/>
        </w:rPr>
        <w:footnoteRef/>
      </w:r>
      <w:r w:rsidRPr="00850323">
        <w:rPr>
          <w:lang w:val="bg-BG"/>
        </w:rPr>
        <w:t xml:space="preserve"> </w:t>
      </w:r>
      <w:r w:rsidRPr="00850323">
        <w:rPr>
          <w:lang w:val="bg-BG"/>
        </w:rPr>
        <w:t xml:space="preserve">Вж. член 6 от ОРГО.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5223BC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1EB4158"/>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ED3158"/>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005231"/>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5049F3"/>
    <w:multiLevelType w:val="hybridMultilevel"/>
    <w:tmpl w:val="4F40A360"/>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222251"/>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3772AB"/>
    <w:multiLevelType w:val="hybridMultilevel"/>
    <w:tmpl w:val="B4604B24"/>
    <w:lvl w:ilvl="0" w:tplc="F99EED4A">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D9042F"/>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DB1C5B"/>
    <w:multiLevelType w:val="hybridMultilevel"/>
    <w:tmpl w:val="C7269DC2"/>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433B8E"/>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6238E0"/>
    <w:multiLevelType w:val="hybridMultilevel"/>
    <w:tmpl w:val="67606430"/>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C32DBB"/>
    <w:multiLevelType w:val="hybridMultilevel"/>
    <w:tmpl w:val="E82EBB64"/>
    <w:lvl w:ilvl="0" w:tplc="A030D9EC">
      <w:start w:val="1"/>
      <w:numFmt w:val="bullet"/>
      <w:lvlText w:val="-"/>
      <w:lvlJc w:val="left"/>
      <w:pPr>
        <w:tabs>
          <w:tab w:val="num" w:pos="720"/>
        </w:tabs>
        <w:ind w:left="720" w:hanging="360"/>
      </w:pPr>
      <w:rPr>
        <w:rFonts w:ascii="Shruti" w:hAnsi="Shruti"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7D0635"/>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BC7A0A"/>
    <w:multiLevelType w:val="multilevel"/>
    <w:tmpl w:val="873A3770"/>
    <w:lvl w:ilvl="0">
      <w:start w:val="1"/>
      <w:numFmt w:val="upperLetter"/>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3."/>
      <w:lvlJc w:val="left"/>
      <w:pPr>
        <w:tabs>
          <w:tab w:val="num" w:pos="862"/>
        </w:tabs>
        <w:ind w:left="646" w:hanging="504"/>
      </w:pPr>
      <w:rPr>
        <w:rFonts w:ascii="Times New Roman" w:hAnsi="Times New Roman" w:cs="Times New Roman" w:hint="default"/>
        <w:b/>
        <w:sz w:val="24"/>
        <w:szCs w:val="24"/>
      </w:rPr>
    </w:lvl>
    <w:lvl w:ilvl="3">
      <w:start w:val="1"/>
      <w:numFmt w:val="decimal"/>
      <w:lvlText w:val="%1.%3.%4"/>
      <w:lvlJc w:val="left"/>
      <w:pPr>
        <w:tabs>
          <w:tab w:val="num" w:pos="1855"/>
        </w:tabs>
        <w:ind w:left="1783" w:hanging="648"/>
      </w:pPr>
      <w:rPr>
        <w:rFonts w:ascii="Times New Roman" w:hAnsi="Times New Roman" w:cs="Times New Roman" w:hint="default"/>
        <w:b/>
        <w:i/>
        <w:sz w:val="24"/>
        <w:szCs w:val="24"/>
      </w:rPr>
    </w:lvl>
    <w:lvl w:ilvl="4">
      <w:start w:val="1"/>
      <w:numFmt w:val="decimal"/>
      <w:lvlText w:val="%1.%3.%4.%5."/>
      <w:lvlJc w:val="left"/>
      <w:pPr>
        <w:tabs>
          <w:tab w:val="num" w:pos="2520"/>
        </w:tabs>
        <w:ind w:left="2232" w:hanging="792"/>
      </w:pPr>
      <w:rPr>
        <w:rFonts w:ascii="Times New Roman" w:hAnsi="Times New Roman" w:cs="Times New Roman" w:hint="default"/>
        <w:b/>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EB930F2"/>
    <w:multiLevelType w:val="hybridMultilevel"/>
    <w:tmpl w:val="9BAA561A"/>
    <w:lvl w:ilvl="0" w:tplc="51CE9CC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4CE05C0"/>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28415E7"/>
    <w:multiLevelType w:val="multilevel"/>
    <w:tmpl w:val="BAB2AD66"/>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rPr>
        <w:b w:val="0"/>
        <w:i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125A83"/>
    <w:multiLevelType w:val="hybridMultilevel"/>
    <w:tmpl w:val="55AC2A26"/>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1D1CBF"/>
    <w:multiLevelType w:val="hybridMultilevel"/>
    <w:tmpl w:val="67606430"/>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213714"/>
    <w:multiLevelType w:val="hybridMultilevel"/>
    <w:tmpl w:val="C7269DC2"/>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A50B4C"/>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0020FB"/>
    <w:multiLevelType w:val="multilevel"/>
    <w:tmpl w:val="568A472E"/>
    <w:name w:val="zzmpAWOODS||AWOODS|3|3|1|1|0|41||1|2|41||1|0|32||1|0|32||1|0|32||mpNA||mpNA||mpNA||mpNA||"/>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nsid w:val="4E8C0E6C"/>
    <w:multiLevelType w:val="multilevel"/>
    <w:tmpl w:val="873A3770"/>
    <w:lvl w:ilvl="0">
      <w:start w:val="1"/>
      <w:numFmt w:val="upperLetter"/>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3."/>
      <w:lvlJc w:val="left"/>
      <w:pPr>
        <w:tabs>
          <w:tab w:val="num" w:pos="862"/>
        </w:tabs>
        <w:ind w:left="646" w:hanging="504"/>
      </w:pPr>
      <w:rPr>
        <w:rFonts w:ascii="Times New Roman" w:hAnsi="Times New Roman" w:cs="Times New Roman" w:hint="default"/>
        <w:b/>
        <w:sz w:val="24"/>
        <w:szCs w:val="24"/>
      </w:rPr>
    </w:lvl>
    <w:lvl w:ilvl="3">
      <w:start w:val="1"/>
      <w:numFmt w:val="decimal"/>
      <w:lvlText w:val="%1.%3.%4"/>
      <w:lvlJc w:val="left"/>
      <w:pPr>
        <w:tabs>
          <w:tab w:val="num" w:pos="1855"/>
        </w:tabs>
        <w:ind w:left="1783" w:hanging="648"/>
      </w:pPr>
      <w:rPr>
        <w:rFonts w:ascii="Times New Roman" w:hAnsi="Times New Roman" w:cs="Times New Roman" w:hint="default"/>
        <w:b/>
        <w:i/>
        <w:sz w:val="24"/>
        <w:szCs w:val="24"/>
      </w:rPr>
    </w:lvl>
    <w:lvl w:ilvl="4">
      <w:start w:val="1"/>
      <w:numFmt w:val="decimal"/>
      <w:lvlText w:val="%1.%3.%4.%5."/>
      <w:lvlJc w:val="left"/>
      <w:pPr>
        <w:tabs>
          <w:tab w:val="num" w:pos="2520"/>
        </w:tabs>
        <w:ind w:left="2232" w:hanging="792"/>
      </w:pPr>
      <w:rPr>
        <w:rFonts w:ascii="Times New Roman" w:hAnsi="Times New Roman" w:cs="Times New Roman" w:hint="default"/>
        <w:b/>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54BD0BEC"/>
    <w:multiLevelType w:val="singleLevel"/>
    <w:tmpl w:val="72D6F376"/>
    <w:lvl w:ilvl="0">
      <w:start w:val="1"/>
      <w:numFmt w:val="bullet"/>
      <w:pStyle w:val="List4"/>
      <w:lvlText w:val=""/>
      <w:lvlJc w:val="left"/>
      <w:pPr>
        <w:tabs>
          <w:tab w:val="num" w:pos="283"/>
        </w:tabs>
        <w:ind w:left="283" w:hanging="283"/>
      </w:pPr>
      <w:rPr>
        <w:rFonts w:ascii="Symbol" w:hAnsi="Symbol"/>
      </w:rPr>
    </w:lvl>
  </w:abstractNum>
  <w:abstractNum w:abstractNumId="24">
    <w:nsid w:val="5AB93FB7"/>
    <w:multiLevelType w:val="multilevel"/>
    <w:tmpl w:val="B45E13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b w:val="0"/>
        <w:i/>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650DA2"/>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546DF0"/>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612A32"/>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2105728"/>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0553F4"/>
    <w:multiLevelType w:val="hybridMultilevel"/>
    <w:tmpl w:val="2E34D854"/>
    <w:lvl w:ilvl="0" w:tplc="39E43B2A">
      <w:start w:val="1"/>
      <w:numFmt w:val="decimal"/>
      <w:lvlText w:val="%1."/>
      <w:lvlJc w:val="left"/>
      <w:pPr>
        <w:tabs>
          <w:tab w:val="num" w:pos="480"/>
        </w:tabs>
        <w:ind w:left="480" w:hanging="360"/>
      </w:pPr>
      <w:rPr>
        <w:rFonts w:hint="default"/>
        <w:b w:val="0"/>
        <w:i w:val="0"/>
        <w:color w:val="auto"/>
        <w:sz w:val="24"/>
        <w:szCs w:val="24"/>
        <w:u w:val="no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8820203"/>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D96ED7"/>
    <w:multiLevelType w:val="hybridMultilevel"/>
    <w:tmpl w:val="67606430"/>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1567F2"/>
    <w:multiLevelType w:val="hybridMultilevel"/>
    <w:tmpl w:val="C7269DC2"/>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36362B6"/>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A834963"/>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D8F3665"/>
    <w:multiLevelType w:val="hybridMultilevel"/>
    <w:tmpl w:val="93884AE4"/>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055D83"/>
    <w:multiLevelType w:val="hybridMultilevel"/>
    <w:tmpl w:val="E0D83AAE"/>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F3314B5"/>
    <w:multiLevelType w:val="hybridMultilevel"/>
    <w:tmpl w:val="C7269DC2"/>
    <w:lvl w:ilvl="0" w:tplc="08090019">
      <w:start w:val="1"/>
      <w:numFmt w:val="lowerLetter"/>
      <w:lvlText w:val="%1."/>
      <w:lvlJc w:val="left"/>
      <w:pPr>
        <w:tabs>
          <w:tab w:val="num" w:pos="720"/>
        </w:tabs>
        <w:ind w:left="720" w:hanging="360"/>
      </w:pPr>
      <w:rPr>
        <w:rFonts w:hint="default"/>
      </w:rPr>
    </w:lvl>
    <w:lvl w:ilvl="1" w:tplc="A030D9EC">
      <w:start w:val="1"/>
      <w:numFmt w:val="bullet"/>
      <w:lvlText w:val="-"/>
      <w:lvlJc w:val="left"/>
      <w:pPr>
        <w:tabs>
          <w:tab w:val="num" w:pos="1440"/>
        </w:tabs>
        <w:ind w:left="1440" w:hanging="360"/>
      </w:pPr>
      <w:rPr>
        <w:rFonts w:ascii="Shruti" w:hAnsi="Shrut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3"/>
  </w:num>
  <w:num w:numId="4">
    <w:abstractNumId w:val="12"/>
  </w:num>
  <w:num w:numId="5">
    <w:abstractNumId w:val="23"/>
  </w:num>
  <w:num w:numId="6">
    <w:abstractNumId w:val="20"/>
  </w:num>
  <w:num w:numId="7">
    <w:abstractNumId w:val="4"/>
  </w:num>
  <w:num w:numId="8">
    <w:abstractNumId w:val="18"/>
  </w:num>
  <w:num w:numId="9">
    <w:abstractNumId w:val="28"/>
  </w:num>
  <w:num w:numId="10">
    <w:abstractNumId w:val="1"/>
  </w:num>
  <w:num w:numId="11">
    <w:abstractNumId w:val="17"/>
  </w:num>
  <w:num w:numId="12">
    <w:abstractNumId w:val="3"/>
  </w:num>
  <w:num w:numId="13">
    <w:abstractNumId w:val="35"/>
  </w:num>
  <w:num w:numId="14">
    <w:abstractNumId w:val="9"/>
  </w:num>
  <w:num w:numId="15">
    <w:abstractNumId w:val="19"/>
  </w:num>
  <w:num w:numId="16">
    <w:abstractNumId w:val="37"/>
  </w:num>
  <w:num w:numId="17">
    <w:abstractNumId w:val="32"/>
  </w:num>
  <w:num w:numId="18">
    <w:abstractNumId w:val="27"/>
  </w:num>
  <w:num w:numId="19">
    <w:abstractNumId w:val="30"/>
  </w:num>
  <w:num w:numId="20">
    <w:abstractNumId w:val="33"/>
  </w:num>
  <w:num w:numId="21">
    <w:abstractNumId w:val="10"/>
  </w:num>
  <w:num w:numId="22">
    <w:abstractNumId w:val="31"/>
  </w:num>
  <w:num w:numId="23">
    <w:abstractNumId w:val="36"/>
  </w:num>
  <w:num w:numId="24">
    <w:abstractNumId w:val="2"/>
  </w:num>
  <w:num w:numId="25">
    <w:abstractNumId w:val="8"/>
  </w:num>
  <w:num w:numId="26">
    <w:abstractNumId w:val="26"/>
  </w:num>
  <w:num w:numId="27">
    <w:abstractNumId w:val="34"/>
  </w:num>
  <w:num w:numId="28">
    <w:abstractNumId w:val="15"/>
  </w:num>
  <w:num w:numId="29">
    <w:abstractNumId w:val="25"/>
  </w:num>
  <w:num w:numId="30">
    <w:abstractNumId w:val="5"/>
  </w:num>
  <w:num w:numId="31">
    <w:abstractNumId w:val="11"/>
  </w:num>
  <w:num w:numId="32">
    <w:abstractNumId w:val="22"/>
  </w:num>
  <w:num w:numId="33">
    <w:abstractNumId w:val="29"/>
  </w:num>
  <w:num w:numId="34">
    <w:abstractNumId w:val="7"/>
  </w:num>
  <w:num w:numId="35">
    <w:abstractNumId w:val="0"/>
  </w:num>
  <w:num w:numId="36">
    <w:abstractNumId w:val="6"/>
  </w:num>
  <w:num w:numId="37">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7304"/>
    <w:rsid w:val="00000232"/>
    <w:rsid w:val="000005E2"/>
    <w:rsid w:val="000005EF"/>
    <w:rsid w:val="0000073C"/>
    <w:rsid w:val="000008DF"/>
    <w:rsid w:val="00000C94"/>
    <w:rsid w:val="00000F35"/>
    <w:rsid w:val="000012B3"/>
    <w:rsid w:val="000017C5"/>
    <w:rsid w:val="0000184D"/>
    <w:rsid w:val="00001CC9"/>
    <w:rsid w:val="00002051"/>
    <w:rsid w:val="0000249D"/>
    <w:rsid w:val="0000251B"/>
    <w:rsid w:val="00002663"/>
    <w:rsid w:val="0000293C"/>
    <w:rsid w:val="00002E00"/>
    <w:rsid w:val="0000327F"/>
    <w:rsid w:val="00003299"/>
    <w:rsid w:val="00003495"/>
    <w:rsid w:val="00003C39"/>
    <w:rsid w:val="000040BF"/>
    <w:rsid w:val="0000432B"/>
    <w:rsid w:val="000043D3"/>
    <w:rsid w:val="00004683"/>
    <w:rsid w:val="000047DE"/>
    <w:rsid w:val="00005105"/>
    <w:rsid w:val="00005850"/>
    <w:rsid w:val="00005B60"/>
    <w:rsid w:val="00005BED"/>
    <w:rsid w:val="0000639C"/>
    <w:rsid w:val="00006420"/>
    <w:rsid w:val="00006A65"/>
    <w:rsid w:val="00006E21"/>
    <w:rsid w:val="000078F1"/>
    <w:rsid w:val="00007E0D"/>
    <w:rsid w:val="0001014E"/>
    <w:rsid w:val="00010221"/>
    <w:rsid w:val="00010234"/>
    <w:rsid w:val="00010326"/>
    <w:rsid w:val="00010517"/>
    <w:rsid w:val="00010552"/>
    <w:rsid w:val="00010AE6"/>
    <w:rsid w:val="00010D44"/>
    <w:rsid w:val="00010DEE"/>
    <w:rsid w:val="000112A7"/>
    <w:rsid w:val="00011A6D"/>
    <w:rsid w:val="0001210F"/>
    <w:rsid w:val="00012150"/>
    <w:rsid w:val="00012477"/>
    <w:rsid w:val="00012494"/>
    <w:rsid w:val="000126A9"/>
    <w:rsid w:val="00012CD8"/>
    <w:rsid w:val="0001385F"/>
    <w:rsid w:val="0001387D"/>
    <w:rsid w:val="000138FE"/>
    <w:rsid w:val="00013F8F"/>
    <w:rsid w:val="000140B4"/>
    <w:rsid w:val="00014478"/>
    <w:rsid w:val="00014520"/>
    <w:rsid w:val="00014A84"/>
    <w:rsid w:val="00014E66"/>
    <w:rsid w:val="00015908"/>
    <w:rsid w:val="00015D4B"/>
    <w:rsid w:val="0001642D"/>
    <w:rsid w:val="000164AC"/>
    <w:rsid w:val="00016765"/>
    <w:rsid w:val="000167C0"/>
    <w:rsid w:val="00016DEA"/>
    <w:rsid w:val="000201BD"/>
    <w:rsid w:val="00020301"/>
    <w:rsid w:val="000204EC"/>
    <w:rsid w:val="000206EE"/>
    <w:rsid w:val="00020B61"/>
    <w:rsid w:val="00020E90"/>
    <w:rsid w:val="00020F9C"/>
    <w:rsid w:val="00020FF3"/>
    <w:rsid w:val="00021084"/>
    <w:rsid w:val="0002112E"/>
    <w:rsid w:val="00021345"/>
    <w:rsid w:val="000213CA"/>
    <w:rsid w:val="00021707"/>
    <w:rsid w:val="0002180F"/>
    <w:rsid w:val="000218B4"/>
    <w:rsid w:val="00021BC1"/>
    <w:rsid w:val="00021E1E"/>
    <w:rsid w:val="000221F6"/>
    <w:rsid w:val="000224C4"/>
    <w:rsid w:val="00022675"/>
    <w:rsid w:val="00022773"/>
    <w:rsid w:val="0002285D"/>
    <w:rsid w:val="00022CF9"/>
    <w:rsid w:val="00023005"/>
    <w:rsid w:val="00023277"/>
    <w:rsid w:val="000233CC"/>
    <w:rsid w:val="000235BB"/>
    <w:rsid w:val="00023D10"/>
    <w:rsid w:val="00023FA2"/>
    <w:rsid w:val="000247CC"/>
    <w:rsid w:val="00024B7D"/>
    <w:rsid w:val="00025042"/>
    <w:rsid w:val="00025142"/>
    <w:rsid w:val="000253DA"/>
    <w:rsid w:val="0002551C"/>
    <w:rsid w:val="0002555D"/>
    <w:rsid w:val="0002560F"/>
    <w:rsid w:val="00025649"/>
    <w:rsid w:val="00025780"/>
    <w:rsid w:val="00025FD6"/>
    <w:rsid w:val="0002602C"/>
    <w:rsid w:val="00026382"/>
    <w:rsid w:val="00026620"/>
    <w:rsid w:val="000266E0"/>
    <w:rsid w:val="0002682D"/>
    <w:rsid w:val="00026BBA"/>
    <w:rsid w:val="00026E65"/>
    <w:rsid w:val="00026FD6"/>
    <w:rsid w:val="00027AAA"/>
    <w:rsid w:val="000302D6"/>
    <w:rsid w:val="00030354"/>
    <w:rsid w:val="0003070D"/>
    <w:rsid w:val="00030A13"/>
    <w:rsid w:val="00030C22"/>
    <w:rsid w:val="000312D4"/>
    <w:rsid w:val="000318A1"/>
    <w:rsid w:val="0003342D"/>
    <w:rsid w:val="000334FE"/>
    <w:rsid w:val="0003421E"/>
    <w:rsid w:val="000345BC"/>
    <w:rsid w:val="00035302"/>
    <w:rsid w:val="00035486"/>
    <w:rsid w:val="00035537"/>
    <w:rsid w:val="00035925"/>
    <w:rsid w:val="00035CDF"/>
    <w:rsid w:val="00035EB0"/>
    <w:rsid w:val="00035F86"/>
    <w:rsid w:val="000364BD"/>
    <w:rsid w:val="0003657A"/>
    <w:rsid w:val="00037165"/>
    <w:rsid w:val="000372F2"/>
    <w:rsid w:val="00037882"/>
    <w:rsid w:val="000401AC"/>
    <w:rsid w:val="0004074C"/>
    <w:rsid w:val="00040F66"/>
    <w:rsid w:val="00041436"/>
    <w:rsid w:val="000415D0"/>
    <w:rsid w:val="00041889"/>
    <w:rsid w:val="00041E3F"/>
    <w:rsid w:val="00042139"/>
    <w:rsid w:val="00042573"/>
    <w:rsid w:val="00042867"/>
    <w:rsid w:val="00042B11"/>
    <w:rsid w:val="000436B8"/>
    <w:rsid w:val="00043889"/>
    <w:rsid w:val="00043A44"/>
    <w:rsid w:val="00043B9A"/>
    <w:rsid w:val="00043C2A"/>
    <w:rsid w:val="00043DE2"/>
    <w:rsid w:val="00043FD5"/>
    <w:rsid w:val="00044142"/>
    <w:rsid w:val="00044156"/>
    <w:rsid w:val="0004435E"/>
    <w:rsid w:val="0004487E"/>
    <w:rsid w:val="00045418"/>
    <w:rsid w:val="00045734"/>
    <w:rsid w:val="00045A36"/>
    <w:rsid w:val="0004633A"/>
    <w:rsid w:val="00046604"/>
    <w:rsid w:val="00046FEE"/>
    <w:rsid w:val="00047194"/>
    <w:rsid w:val="000472A4"/>
    <w:rsid w:val="000472B0"/>
    <w:rsid w:val="000473EC"/>
    <w:rsid w:val="0004761E"/>
    <w:rsid w:val="0004763E"/>
    <w:rsid w:val="00047857"/>
    <w:rsid w:val="00047B9F"/>
    <w:rsid w:val="000505C5"/>
    <w:rsid w:val="00050D28"/>
    <w:rsid w:val="00050DFF"/>
    <w:rsid w:val="00051493"/>
    <w:rsid w:val="000516D3"/>
    <w:rsid w:val="0005225B"/>
    <w:rsid w:val="0005227B"/>
    <w:rsid w:val="0005248C"/>
    <w:rsid w:val="0005265D"/>
    <w:rsid w:val="000529C5"/>
    <w:rsid w:val="00052C4E"/>
    <w:rsid w:val="00052D33"/>
    <w:rsid w:val="00052D40"/>
    <w:rsid w:val="00053169"/>
    <w:rsid w:val="000531E7"/>
    <w:rsid w:val="00053551"/>
    <w:rsid w:val="0005397A"/>
    <w:rsid w:val="00053C97"/>
    <w:rsid w:val="00053D0D"/>
    <w:rsid w:val="00053D60"/>
    <w:rsid w:val="00054179"/>
    <w:rsid w:val="00054B05"/>
    <w:rsid w:val="00054C0D"/>
    <w:rsid w:val="00055262"/>
    <w:rsid w:val="00055572"/>
    <w:rsid w:val="000559E5"/>
    <w:rsid w:val="00055D36"/>
    <w:rsid w:val="000568E8"/>
    <w:rsid w:val="0005750E"/>
    <w:rsid w:val="000575C8"/>
    <w:rsid w:val="000575D6"/>
    <w:rsid w:val="000575E0"/>
    <w:rsid w:val="00057A01"/>
    <w:rsid w:val="00057ABF"/>
    <w:rsid w:val="00057D19"/>
    <w:rsid w:val="00060BC9"/>
    <w:rsid w:val="00060CE6"/>
    <w:rsid w:val="00060DEF"/>
    <w:rsid w:val="0006102E"/>
    <w:rsid w:val="00061310"/>
    <w:rsid w:val="00061C49"/>
    <w:rsid w:val="00061E32"/>
    <w:rsid w:val="00062014"/>
    <w:rsid w:val="00062043"/>
    <w:rsid w:val="0006232D"/>
    <w:rsid w:val="00062659"/>
    <w:rsid w:val="000626C4"/>
    <w:rsid w:val="00063000"/>
    <w:rsid w:val="0006301D"/>
    <w:rsid w:val="0006308D"/>
    <w:rsid w:val="000630FF"/>
    <w:rsid w:val="00063153"/>
    <w:rsid w:val="0006331E"/>
    <w:rsid w:val="0006389C"/>
    <w:rsid w:val="00063990"/>
    <w:rsid w:val="00063FF5"/>
    <w:rsid w:val="00064DA5"/>
    <w:rsid w:val="00065060"/>
    <w:rsid w:val="00065886"/>
    <w:rsid w:val="0006621E"/>
    <w:rsid w:val="00066CAE"/>
    <w:rsid w:val="00066CC3"/>
    <w:rsid w:val="00066EBF"/>
    <w:rsid w:val="00067933"/>
    <w:rsid w:val="00067AB7"/>
    <w:rsid w:val="00067C34"/>
    <w:rsid w:val="00067EFC"/>
    <w:rsid w:val="0007004E"/>
    <w:rsid w:val="00070161"/>
    <w:rsid w:val="000707B1"/>
    <w:rsid w:val="00070C74"/>
    <w:rsid w:val="00071117"/>
    <w:rsid w:val="000715B0"/>
    <w:rsid w:val="00071972"/>
    <w:rsid w:val="00071A85"/>
    <w:rsid w:val="00071D09"/>
    <w:rsid w:val="000723F9"/>
    <w:rsid w:val="00072606"/>
    <w:rsid w:val="00072A6B"/>
    <w:rsid w:val="00072DFB"/>
    <w:rsid w:val="00073075"/>
    <w:rsid w:val="00073675"/>
    <w:rsid w:val="0007367E"/>
    <w:rsid w:val="00073793"/>
    <w:rsid w:val="00074323"/>
    <w:rsid w:val="00074514"/>
    <w:rsid w:val="0007452A"/>
    <w:rsid w:val="000745E0"/>
    <w:rsid w:val="000747EA"/>
    <w:rsid w:val="000751BD"/>
    <w:rsid w:val="0007574E"/>
    <w:rsid w:val="00075855"/>
    <w:rsid w:val="000759D0"/>
    <w:rsid w:val="00075B53"/>
    <w:rsid w:val="00075E52"/>
    <w:rsid w:val="000762FD"/>
    <w:rsid w:val="0007647F"/>
    <w:rsid w:val="000764D4"/>
    <w:rsid w:val="00076562"/>
    <w:rsid w:val="000765C1"/>
    <w:rsid w:val="00077539"/>
    <w:rsid w:val="00077FDB"/>
    <w:rsid w:val="00080143"/>
    <w:rsid w:val="000806A4"/>
    <w:rsid w:val="000806AE"/>
    <w:rsid w:val="00080756"/>
    <w:rsid w:val="000807C2"/>
    <w:rsid w:val="00080818"/>
    <w:rsid w:val="00080891"/>
    <w:rsid w:val="00080A15"/>
    <w:rsid w:val="00080AFD"/>
    <w:rsid w:val="0008112D"/>
    <w:rsid w:val="00081214"/>
    <w:rsid w:val="0008133C"/>
    <w:rsid w:val="00081B2D"/>
    <w:rsid w:val="00081E3F"/>
    <w:rsid w:val="00082889"/>
    <w:rsid w:val="0008424E"/>
    <w:rsid w:val="000843E5"/>
    <w:rsid w:val="000847DC"/>
    <w:rsid w:val="000848B2"/>
    <w:rsid w:val="0008565E"/>
    <w:rsid w:val="00085A05"/>
    <w:rsid w:val="00085CA1"/>
    <w:rsid w:val="000861C5"/>
    <w:rsid w:val="000865B9"/>
    <w:rsid w:val="00086874"/>
    <w:rsid w:val="000868F9"/>
    <w:rsid w:val="000871CE"/>
    <w:rsid w:val="000876E5"/>
    <w:rsid w:val="0008790B"/>
    <w:rsid w:val="00087D36"/>
    <w:rsid w:val="000909DB"/>
    <w:rsid w:val="00090CAB"/>
    <w:rsid w:val="00090E9E"/>
    <w:rsid w:val="000918A0"/>
    <w:rsid w:val="0009191D"/>
    <w:rsid w:val="00091F85"/>
    <w:rsid w:val="0009231F"/>
    <w:rsid w:val="000925EC"/>
    <w:rsid w:val="00092662"/>
    <w:rsid w:val="000928FB"/>
    <w:rsid w:val="000929BE"/>
    <w:rsid w:val="00092E02"/>
    <w:rsid w:val="000933BF"/>
    <w:rsid w:val="000937F5"/>
    <w:rsid w:val="00093908"/>
    <w:rsid w:val="000939E0"/>
    <w:rsid w:val="00093FBA"/>
    <w:rsid w:val="0009442A"/>
    <w:rsid w:val="0009446E"/>
    <w:rsid w:val="000945CB"/>
    <w:rsid w:val="00094CA5"/>
    <w:rsid w:val="00095066"/>
    <w:rsid w:val="00095AA0"/>
    <w:rsid w:val="0009645D"/>
    <w:rsid w:val="00096542"/>
    <w:rsid w:val="00096B58"/>
    <w:rsid w:val="00097027"/>
    <w:rsid w:val="00097340"/>
    <w:rsid w:val="000977F7"/>
    <w:rsid w:val="00097B18"/>
    <w:rsid w:val="00097B7C"/>
    <w:rsid w:val="00097BD1"/>
    <w:rsid w:val="00097E46"/>
    <w:rsid w:val="000A0282"/>
    <w:rsid w:val="000A06C1"/>
    <w:rsid w:val="000A0917"/>
    <w:rsid w:val="000A14D6"/>
    <w:rsid w:val="000A172A"/>
    <w:rsid w:val="000A2BD9"/>
    <w:rsid w:val="000A2F7A"/>
    <w:rsid w:val="000A3152"/>
    <w:rsid w:val="000A34FC"/>
    <w:rsid w:val="000A3746"/>
    <w:rsid w:val="000A4289"/>
    <w:rsid w:val="000A46CE"/>
    <w:rsid w:val="000A48DC"/>
    <w:rsid w:val="000A4A0E"/>
    <w:rsid w:val="000A5373"/>
    <w:rsid w:val="000A537D"/>
    <w:rsid w:val="000A53B1"/>
    <w:rsid w:val="000A5804"/>
    <w:rsid w:val="000A5E12"/>
    <w:rsid w:val="000A64ED"/>
    <w:rsid w:val="000A6559"/>
    <w:rsid w:val="000A660F"/>
    <w:rsid w:val="000A677C"/>
    <w:rsid w:val="000A6BF7"/>
    <w:rsid w:val="000A7008"/>
    <w:rsid w:val="000A709F"/>
    <w:rsid w:val="000A72FE"/>
    <w:rsid w:val="000A7631"/>
    <w:rsid w:val="000A78A3"/>
    <w:rsid w:val="000A7A08"/>
    <w:rsid w:val="000B0233"/>
    <w:rsid w:val="000B0574"/>
    <w:rsid w:val="000B0B9F"/>
    <w:rsid w:val="000B0BDB"/>
    <w:rsid w:val="000B0E1F"/>
    <w:rsid w:val="000B1107"/>
    <w:rsid w:val="000B160B"/>
    <w:rsid w:val="000B1626"/>
    <w:rsid w:val="000B1871"/>
    <w:rsid w:val="000B198D"/>
    <w:rsid w:val="000B1C4E"/>
    <w:rsid w:val="000B1CFC"/>
    <w:rsid w:val="000B2113"/>
    <w:rsid w:val="000B30B3"/>
    <w:rsid w:val="000B3127"/>
    <w:rsid w:val="000B3570"/>
    <w:rsid w:val="000B3D76"/>
    <w:rsid w:val="000B3E90"/>
    <w:rsid w:val="000B4163"/>
    <w:rsid w:val="000B48A9"/>
    <w:rsid w:val="000B48FA"/>
    <w:rsid w:val="000B4B95"/>
    <w:rsid w:val="000B5517"/>
    <w:rsid w:val="000B576C"/>
    <w:rsid w:val="000B5978"/>
    <w:rsid w:val="000B5C1C"/>
    <w:rsid w:val="000B6216"/>
    <w:rsid w:val="000B656B"/>
    <w:rsid w:val="000B69E3"/>
    <w:rsid w:val="000B6A8B"/>
    <w:rsid w:val="000B6E68"/>
    <w:rsid w:val="000B7E07"/>
    <w:rsid w:val="000B7EFE"/>
    <w:rsid w:val="000C094C"/>
    <w:rsid w:val="000C099A"/>
    <w:rsid w:val="000C0A45"/>
    <w:rsid w:val="000C0B47"/>
    <w:rsid w:val="000C0E9E"/>
    <w:rsid w:val="000C0F81"/>
    <w:rsid w:val="000C1224"/>
    <w:rsid w:val="000C1533"/>
    <w:rsid w:val="000C2418"/>
    <w:rsid w:val="000C254B"/>
    <w:rsid w:val="000C2581"/>
    <w:rsid w:val="000C2761"/>
    <w:rsid w:val="000C326A"/>
    <w:rsid w:val="000C4304"/>
    <w:rsid w:val="000C484A"/>
    <w:rsid w:val="000C4D83"/>
    <w:rsid w:val="000C5025"/>
    <w:rsid w:val="000C51A9"/>
    <w:rsid w:val="000C55D8"/>
    <w:rsid w:val="000C5942"/>
    <w:rsid w:val="000C5F60"/>
    <w:rsid w:val="000C627A"/>
    <w:rsid w:val="000C62EE"/>
    <w:rsid w:val="000C67E5"/>
    <w:rsid w:val="000C68D6"/>
    <w:rsid w:val="000C68EB"/>
    <w:rsid w:val="000C69CC"/>
    <w:rsid w:val="000C6A83"/>
    <w:rsid w:val="000C70DA"/>
    <w:rsid w:val="000C72B5"/>
    <w:rsid w:val="000C7501"/>
    <w:rsid w:val="000C79F4"/>
    <w:rsid w:val="000C7BEB"/>
    <w:rsid w:val="000D00D3"/>
    <w:rsid w:val="000D0930"/>
    <w:rsid w:val="000D0C33"/>
    <w:rsid w:val="000D0E81"/>
    <w:rsid w:val="000D15B7"/>
    <w:rsid w:val="000D1B8F"/>
    <w:rsid w:val="000D254C"/>
    <w:rsid w:val="000D2665"/>
    <w:rsid w:val="000D2884"/>
    <w:rsid w:val="000D2988"/>
    <w:rsid w:val="000D2DDA"/>
    <w:rsid w:val="000D2E57"/>
    <w:rsid w:val="000D3040"/>
    <w:rsid w:val="000D30C3"/>
    <w:rsid w:val="000D340F"/>
    <w:rsid w:val="000D3F3B"/>
    <w:rsid w:val="000D3F85"/>
    <w:rsid w:val="000D4292"/>
    <w:rsid w:val="000D42A8"/>
    <w:rsid w:val="000D42F4"/>
    <w:rsid w:val="000D4348"/>
    <w:rsid w:val="000D48FE"/>
    <w:rsid w:val="000D55D6"/>
    <w:rsid w:val="000D5C37"/>
    <w:rsid w:val="000D5E7E"/>
    <w:rsid w:val="000D6065"/>
    <w:rsid w:val="000D6190"/>
    <w:rsid w:val="000D63AA"/>
    <w:rsid w:val="000D6606"/>
    <w:rsid w:val="000D6DF7"/>
    <w:rsid w:val="000D775C"/>
    <w:rsid w:val="000D7AC7"/>
    <w:rsid w:val="000E0339"/>
    <w:rsid w:val="000E0484"/>
    <w:rsid w:val="000E0814"/>
    <w:rsid w:val="000E0B33"/>
    <w:rsid w:val="000E0B4C"/>
    <w:rsid w:val="000E0EAF"/>
    <w:rsid w:val="000E1146"/>
    <w:rsid w:val="000E1409"/>
    <w:rsid w:val="000E1C73"/>
    <w:rsid w:val="000E1D5C"/>
    <w:rsid w:val="000E2148"/>
    <w:rsid w:val="000E2771"/>
    <w:rsid w:val="000E2B3E"/>
    <w:rsid w:val="000E3096"/>
    <w:rsid w:val="000E314C"/>
    <w:rsid w:val="000E386D"/>
    <w:rsid w:val="000E416F"/>
    <w:rsid w:val="000E42F0"/>
    <w:rsid w:val="000E441A"/>
    <w:rsid w:val="000E4846"/>
    <w:rsid w:val="000E5669"/>
    <w:rsid w:val="000E575A"/>
    <w:rsid w:val="000E5789"/>
    <w:rsid w:val="000E5CA4"/>
    <w:rsid w:val="000E6300"/>
    <w:rsid w:val="000E66C9"/>
    <w:rsid w:val="000E680B"/>
    <w:rsid w:val="000E69C6"/>
    <w:rsid w:val="000E6A01"/>
    <w:rsid w:val="000E6BFD"/>
    <w:rsid w:val="000E78C4"/>
    <w:rsid w:val="000E7EE9"/>
    <w:rsid w:val="000F00A3"/>
    <w:rsid w:val="000F014F"/>
    <w:rsid w:val="000F02F8"/>
    <w:rsid w:val="000F0AAE"/>
    <w:rsid w:val="000F0B4F"/>
    <w:rsid w:val="000F0DBF"/>
    <w:rsid w:val="000F1579"/>
    <w:rsid w:val="000F170D"/>
    <w:rsid w:val="000F2421"/>
    <w:rsid w:val="000F258D"/>
    <w:rsid w:val="000F2A84"/>
    <w:rsid w:val="000F2DA6"/>
    <w:rsid w:val="000F2F84"/>
    <w:rsid w:val="000F34EB"/>
    <w:rsid w:val="000F38AE"/>
    <w:rsid w:val="000F3B7F"/>
    <w:rsid w:val="000F426A"/>
    <w:rsid w:val="000F4634"/>
    <w:rsid w:val="000F48C8"/>
    <w:rsid w:val="000F4B36"/>
    <w:rsid w:val="000F4DD0"/>
    <w:rsid w:val="000F51CE"/>
    <w:rsid w:val="000F5530"/>
    <w:rsid w:val="000F5654"/>
    <w:rsid w:val="000F57D1"/>
    <w:rsid w:val="000F584F"/>
    <w:rsid w:val="000F76E9"/>
    <w:rsid w:val="000F7978"/>
    <w:rsid w:val="000F7E07"/>
    <w:rsid w:val="0010019A"/>
    <w:rsid w:val="001008E1"/>
    <w:rsid w:val="001014A1"/>
    <w:rsid w:val="001018EA"/>
    <w:rsid w:val="00101986"/>
    <w:rsid w:val="00101E29"/>
    <w:rsid w:val="0010203F"/>
    <w:rsid w:val="0010259F"/>
    <w:rsid w:val="00102AC9"/>
    <w:rsid w:val="00102D68"/>
    <w:rsid w:val="001035CC"/>
    <w:rsid w:val="001038E0"/>
    <w:rsid w:val="00103A26"/>
    <w:rsid w:val="00103BDB"/>
    <w:rsid w:val="00104412"/>
    <w:rsid w:val="00104B01"/>
    <w:rsid w:val="00104B84"/>
    <w:rsid w:val="0010517B"/>
    <w:rsid w:val="0010546C"/>
    <w:rsid w:val="00105504"/>
    <w:rsid w:val="0010555E"/>
    <w:rsid w:val="00105967"/>
    <w:rsid w:val="00105E3D"/>
    <w:rsid w:val="001060E9"/>
    <w:rsid w:val="001076DA"/>
    <w:rsid w:val="0010778E"/>
    <w:rsid w:val="001077C2"/>
    <w:rsid w:val="00107818"/>
    <w:rsid w:val="00107A55"/>
    <w:rsid w:val="00107B61"/>
    <w:rsid w:val="00107D32"/>
    <w:rsid w:val="00107EEE"/>
    <w:rsid w:val="00110226"/>
    <w:rsid w:val="00110EBA"/>
    <w:rsid w:val="0011112C"/>
    <w:rsid w:val="001113AE"/>
    <w:rsid w:val="001113D8"/>
    <w:rsid w:val="00111A20"/>
    <w:rsid w:val="00111E16"/>
    <w:rsid w:val="00112380"/>
    <w:rsid w:val="001124A4"/>
    <w:rsid w:val="001124AC"/>
    <w:rsid w:val="00112A68"/>
    <w:rsid w:val="00112C11"/>
    <w:rsid w:val="00112E5F"/>
    <w:rsid w:val="00113152"/>
    <w:rsid w:val="0011350B"/>
    <w:rsid w:val="0011369F"/>
    <w:rsid w:val="001138AD"/>
    <w:rsid w:val="00113C77"/>
    <w:rsid w:val="00113F19"/>
    <w:rsid w:val="0011466D"/>
    <w:rsid w:val="001147B7"/>
    <w:rsid w:val="00115750"/>
    <w:rsid w:val="00115774"/>
    <w:rsid w:val="00115AE3"/>
    <w:rsid w:val="00115C5D"/>
    <w:rsid w:val="00115EDD"/>
    <w:rsid w:val="001168EC"/>
    <w:rsid w:val="0011691F"/>
    <w:rsid w:val="00117047"/>
    <w:rsid w:val="0011731E"/>
    <w:rsid w:val="001200A3"/>
    <w:rsid w:val="00120707"/>
    <w:rsid w:val="00120794"/>
    <w:rsid w:val="00120A91"/>
    <w:rsid w:val="00120FEB"/>
    <w:rsid w:val="00121018"/>
    <w:rsid w:val="001212EA"/>
    <w:rsid w:val="00121322"/>
    <w:rsid w:val="0012133C"/>
    <w:rsid w:val="00121EB1"/>
    <w:rsid w:val="00122016"/>
    <w:rsid w:val="00122490"/>
    <w:rsid w:val="001224F0"/>
    <w:rsid w:val="0012264E"/>
    <w:rsid w:val="00122D97"/>
    <w:rsid w:val="00122DE9"/>
    <w:rsid w:val="001234A0"/>
    <w:rsid w:val="0012361B"/>
    <w:rsid w:val="00124754"/>
    <w:rsid w:val="00124B57"/>
    <w:rsid w:val="00124EFF"/>
    <w:rsid w:val="00125D81"/>
    <w:rsid w:val="00126143"/>
    <w:rsid w:val="001262A4"/>
    <w:rsid w:val="00126330"/>
    <w:rsid w:val="001265DC"/>
    <w:rsid w:val="00126879"/>
    <w:rsid w:val="00126D77"/>
    <w:rsid w:val="001276FE"/>
    <w:rsid w:val="00127B56"/>
    <w:rsid w:val="00127BCC"/>
    <w:rsid w:val="00130218"/>
    <w:rsid w:val="00130517"/>
    <w:rsid w:val="00130D84"/>
    <w:rsid w:val="00130F95"/>
    <w:rsid w:val="001313B1"/>
    <w:rsid w:val="00131BAD"/>
    <w:rsid w:val="00131F36"/>
    <w:rsid w:val="00132A10"/>
    <w:rsid w:val="00133299"/>
    <w:rsid w:val="00133772"/>
    <w:rsid w:val="00133823"/>
    <w:rsid w:val="00133F19"/>
    <w:rsid w:val="00133F1D"/>
    <w:rsid w:val="00134274"/>
    <w:rsid w:val="001345FD"/>
    <w:rsid w:val="00134726"/>
    <w:rsid w:val="00134BB6"/>
    <w:rsid w:val="001359C0"/>
    <w:rsid w:val="00135CDF"/>
    <w:rsid w:val="00135EBD"/>
    <w:rsid w:val="00135F11"/>
    <w:rsid w:val="0013635B"/>
    <w:rsid w:val="00136C15"/>
    <w:rsid w:val="00136CEB"/>
    <w:rsid w:val="00136FA1"/>
    <w:rsid w:val="00137085"/>
    <w:rsid w:val="00137A29"/>
    <w:rsid w:val="00137D61"/>
    <w:rsid w:val="00137E48"/>
    <w:rsid w:val="00137E6D"/>
    <w:rsid w:val="001402C8"/>
    <w:rsid w:val="00140DC4"/>
    <w:rsid w:val="00140FFB"/>
    <w:rsid w:val="001411BF"/>
    <w:rsid w:val="00141234"/>
    <w:rsid w:val="0014159D"/>
    <w:rsid w:val="00141A89"/>
    <w:rsid w:val="001420A7"/>
    <w:rsid w:val="00142453"/>
    <w:rsid w:val="00142558"/>
    <w:rsid w:val="001427A1"/>
    <w:rsid w:val="00142816"/>
    <w:rsid w:val="00142E5F"/>
    <w:rsid w:val="001430E9"/>
    <w:rsid w:val="001433BC"/>
    <w:rsid w:val="00143445"/>
    <w:rsid w:val="001434FA"/>
    <w:rsid w:val="001436D2"/>
    <w:rsid w:val="00143C66"/>
    <w:rsid w:val="00143EC2"/>
    <w:rsid w:val="00143F36"/>
    <w:rsid w:val="00144007"/>
    <w:rsid w:val="00144E1D"/>
    <w:rsid w:val="00144EDE"/>
    <w:rsid w:val="001453E4"/>
    <w:rsid w:val="00145BE5"/>
    <w:rsid w:val="00145E98"/>
    <w:rsid w:val="00146C7D"/>
    <w:rsid w:val="00146C98"/>
    <w:rsid w:val="00146DA4"/>
    <w:rsid w:val="00146F78"/>
    <w:rsid w:val="00147017"/>
    <w:rsid w:val="00147773"/>
    <w:rsid w:val="001479B8"/>
    <w:rsid w:val="00147B2A"/>
    <w:rsid w:val="001500F6"/>
    <w:rsid w:val="001503BC"/>
    <w:rsid w:val="001506DF"/>
    <w:rsid w:val="00150E0D"/>
    <w:rsid w:val="0015131E"/>
    <w:rsid w:val="001514F2"/>
    <w:rsid w:val="00151571"/>
    <w:rsid w:val="0015178F"/>
    <w:rsid w:val="00152266"/>
    <w:rsid w:val="001523F6"/>
    <w:rsid w:val="001525D3"/>
    <w:rsid w:val="00152D61"/>
    <w:rsid w:val="001530E7"/>
    <w:rsid w:val="001536F3"/>
    <w:rsid w:val="0015428D"/>
    <w:rsid w:val="001543DA"/>
    <w:rsid w:val="00154511"/>
    <w:rsid w:val="00154C72"/>
    <w:rsid w:val="00154E5A"/>
    <w:rsid w:val="00155066"/>
    <w:rsid w:val="0015574A"/>
    <w:rsid w:val="00155766"/>
    <w:rsid w:val="00155CED"/>
    <w:rsid w:val="00155EE9"/>
    <w:rsid w:val="001560E8"/>
    <w:rsid w:val="001565CD"/>
    <w:rsid w:val="00156CBA"/>
    <w:rsid w:val="00157258"/>
    <w:rsid w:val="0015769B"/>
    <w:rsid w:val="001578C2"/>
    <w:rsid w:val="00157924"/>
    <w:rsid w:val="0016001F"/>
    <w:rsid w:val="00160508"/>
    <w:rsid w:val="0016053E"/>
    <w:rsid w:val="0016055D"/>
    <w:rsid w:val="001605E3"/>
    <w:rsid w:val="00160CC8"/>
    <w:rsid w:val="001620AA"/>
    <w:rsid w:val="001620C2"/>
    <w:rsid w:val="001623B6"/>
    <w:rsid w:val="001626D8"/>
    <w:rsid w:val="001629CA"/>
    <w:rsid w:val="00162AF6"/>
    <w:rsid w:val="0016312E"/>
    <w:rsid w:val="0016371B"/>
    <w:rsid w:val="0016397C"/>
    <w:rsid w:val="001643F2"/>
    <w:rsid w:val="001647A4"/>
    <w:rsid w:val="001647A7"/>
    <w:rsid w:val="00164AA7"/>
    <w:rsid w:val="00164E53"/>
    <w:rsid w:val="001650EE"/>
    <w:rsid w:val="00165343"/>
    <w:rsid w:val="00165D41"/>
    <w:rsid w:val="00165E14"/>
    <w:rsid w:val="001661B8"/>
    <w:rsid w:val="00166878"/>
    <w:rsid w:val="00167355"/>
    <w:rsid w:val="0016755F"/>
    <w:rsid w:val="0016770C"/>
    <w:rsid w:val="0017053E"/>
    <w:rsid w:val="00170871"/>
    <w:rsid w:val="00170B1A"/>
    <w:rsid w:val="00170BE5"/>
    <w:rsid w:val="00170E98"/>
    <w:rsid w:val="00170FC3"/>
    <w:rsid w:val="00171C07"/>
    <w:rsid w:val="00172303"/>
    <w:rsid w:val="001729B0"/>
    <w:rsid w:val="00172A82"/>
    <w:rsid w:val="0017365C"/>
    <w:rsid w:val="00173853"/>
    <w:rsid w:val="00173A5A"/>
    <w:rsid w:val="00173CA4"/>
    <w:rsid w:val="00173F33"/>
    <w:rsid w:val="0017488B"/>
    <w:rsid w:val="0017491E"/>
    <w:rsid w:val="0017495B"/>
    <w:rsid w:val="00174D1C"/>
    <w:rsid w:val="00175AD4"/>
    <w:rsid w:val="00175E79"/>
    <w:rsid w:val="00175EAF"/>
    <w:rsid w:val="001765EA"/>
    <w:rsid w:val="0017680F"/>
    <w:rsid w:val="00177233"/>
    <w:rsid w:val="001774E9"/>
    <w:rsid w:val="001776C5"/>
    <w:rsid w:val="0017788F"/>
    <w:rsid w:val="001778AF"/>
    <w:rsid w:val="0018009A"/>
    <w:rsid w:val="001803C7"/>
    <w:rsid w:val="00181510"/>
    <w:rsid w:val="00181515"/>
    <w:rsid w:val="00181692"/>
    <w:rsid w:val="00181CEA"/>
    <w:rsid w:val="0018235D"/>
    <w:rsid w:val="00182535"/>
    <w:rsid w:val="00182931"/>
    <w:rsid w:val="001829C5"/>
    <w:rsid w:val="00182C12"/>
    <w:rsid w:val="00183049"/>
    <w:rsid w:val="00183852"/>
    <w:rsid w:val="00183AD3"/>
    <w:rsid w:val="00183D85"/>
    <w:rsid w:val="0018407D"/>
    <w:rsid w:val="0018587F"/>
    <w:rsid w:val="00185999"/>
    <w:rsid w:val="00186766"/>
    <w:rsid w:val="00186850"/>
    <w:rsid w:val="001875FB"/>
    <w:rsid w:val="00187802"/>
    <w:rsid w:val="001878E3"/>
    <w:rsid w:val="001879AB"/>
    <w:rsid w:val="00187A5A"/>
    <w:rsid w:val="00187B37"/>
    <w:rsid w:val="00187C72"/>
    <w:rsid w:val="00190399"/>
    <w:rsid w:val="001906AD"/>
    <w:rsid w:val="00190C80"/>
    <w:rsid w:val="00190D77"/>
    <w:rsid w:val="001913A5"/>
    <w:rsid w:val="00191769"/>
    <w:rsid w:val="00191A22"/>
    <w:rsid w:val="00191DB6"/>
    <w:rsid w:val="001923E6"/>
    <w:rsid w:val="00192C6A"/>
    <w:rsid w:val="00192DDF"/>
    <w:rsid w:val="00192F8F"/>
    <w:rsid w:val="001936FE"/>
    <w:rsid w:val="00193A69"/>
    <w:rsid w:val="00193F38"/>
    <w:rsid w:val="00194913"/>
    <w:rsid w:val="00194E62"/>
    <w:rsid w:val="00194F3E"/>
    <w:rsid w:val="001952C3"/>
    <w:rsid w:val="001966C8"/>
    <w:rsid w:val="00196C9D"/>
    <w:rsid w:val="00197101"/>
    <w:rsid w:val="001971EA"/>
    <w:rsid w:val="001974DD"/>
    <w:rsid w:val="001977B4"/>
    <w:rsid w:val="00197FFE"/>
    <w:rsid w:val="001A00F9"/>
    <w:rsid w:val="001A0E21"/>
    <w:rsid w:val="001A10B7"/>
    <w:rsid w:val="001A13BD"/>
    <w:rsid w:val="001A14A5"/>
    <w:rsid w:val="001A195A"/>
    <w:rsid w:val="001A1CD5"/>
    <w:rsid w:val="001A1E48"/>
    <w:rsid w:val="001A2034"/>
    <w:rsid w:val="001A2497"/>
    <w:rsid w:val="001A28EE"/>
    <w:rsid w:val="001A2940"/>
    <w:rsid w:val="001A2A06"/>
    <w:rsid w:val="001A2AE3"/>
    <w:rsid w:val="001A3243"/>
    <w:rsid w:val="001A3546"/>
    <w:rsid w:val="001A3604"/>
    <w:rsid w:val="001A36DC"/>
    <w:rsid w:val="001A3817"/>
    <w:rsid w:val="001A3982"/>
    <w:rsid w:val="001A3CED"/>
    <w:rsid w:val="001A3F55"/>
    <w:rsid w:val="001A3F75"/>
    <w:rsid w:val="001A4102"/>
    <w:rsid w:val="001A4196"/>
    <w:rsid w:val="001A4259"/>
    <w:rsid w:val="001A42E9"/>
    <w:rsid w:val="001A4597"/>
    <w:rsid w:val="001A470E"/>
    <w:rsid w:val="001A47EB"/>
    <w:rsid w:val="001A4D90"/>
    <w:rsid w:val="001A4DE7"/>
    <w:rsid w:val="001A521E"/>
    <w:rsid w:val="001A5D68"/>
    <w:rsid w:val="001A5E14"/>
    <w:rsid w:val="001A5E86"/>
    <w:rsid w:val="001A611C"/>
    <w:rsid w:val="001A63EE"/>
    <w:rsid w:val="001A6A91"/>
    <w:rsid w:val="001A70CE"/>
    <w:rsid w:val="001A7CB3"/>
    <w:rsid w:val="001A7D50"/>
    <w:rsid w:val="001A7FEC"/>
    <w:rsid w:val="001B0509"/>
    <w:rsid w:val="001B0A25"/>
    <w:rsid w:val="001B106E"/>
    <w:rsid w:val="001B1122"/>
    <w:rsid w:val="001B140C"/>
    <w:rsid w:val="001B1448"/>
    <w:rsid w:val="001B17F8"/>
    <w:rsid w:val="001B1B9B"/>
    <w:rsid w:val="001B1C69"/>
    <w:rsid w:val="001B1DFC"/>
    <w:rsid w:val="001B211B"/>
    <w:rsid w:val="001B2246"/>
    <w:rsid w:val="001B2551"/>
    <w:rsid w:val="001B2AC3"/>
    <w:rsid w:val="001B2C96"/>
    <w:rsid w:val="001B2DE0"/>
    <w:rsid w:val="001B3186"/>
    <w:rsid w:val="001B35BD"/>
    <w:rsid w:val="001B3E1C"/>
    <w:rsid w:val="001B4940"/>
    <w:rsid w:val="001B5925"/>
    <w:rsid w:val="001B5A1C"/>
    <w:rsid w:val="001B5E9C"/>
    <w:rsid w:val="001B5FD1"/>
    <w:rsid w:val="001B6177"/>
    <w:rsid w:val="001B6256"/>
    <w:rsid w:val="001B651C"/>
    <w:rsid w:val="001B66B9"/>
    <w:rsid w:val="001B6B8F"/>
    <w:rsid w:val="001B6D26"/>
    <w:rsid w:val="001B723A"/>
    <w:rsid w:val="001B75FC"/>
    <w:rsid w:val="001B77DF"/>
    <w:rsid w:val="001B78E5"/>
    <w:rsid w:val="001B7C9F"/>
    <w:rsid w:val="001C0038"/>
    <w:rsid w:val="001C0E66"/>
    <w:rsid w:val="001C13C4"/>
    <w:rsid w:val="001C146C"/>
    <w:rsid w:val="001C1C0E"/>
    <w:rsid w:val="001C1C70"/>
    <w:rsid w:val="001C1FB2"/>
    <w:rsid w:val="001C22E2"/>
    <w:rsid w:val="001C24C3"/>
    <w:rsid w:val="001C24C7"/>
    <w:rsid w:val="001C2585"/>
    <w:rsid w:val="001C2851"/>
    <w:rsid w:val="001C31D6"/>
    <w:rsid w:val="001C335A"/>
    <w:rsid w:val="001C399B"/>
    <w:rsid w:val="001C39B7"/>
    <w:rsid w:val="001C3A16"/>
    <w:rsid w:val="001C3C95"/>
    <w:rsid w:val="001C3FE0"/>
    <w:rsid w:val="001C428D"/>
    <w:rsid w:val="001C4C2D"/>
    <w:rsid w:val="001C4E9E"/>
    <w:rsid w:val="001C509D"/>
    <w:rsid w:val="001C526C"/>
    <w:rsid w:val="001C53B3"/>
    <w:rsid w:val="001C5528"/>
    <w:rsid w:val="001C5B57"/>
    <w:rsid w:val="001C5E3A"/>
    <w:rsid w:val="001C5EA3"/>
    <w:rsid w:val="001C63C9"/>
    <w:rsid w:val="001C6CCD"/>
    <w:rsid w:val="001C7507"/>
    <w:rsid w:val="001C7538"/>
    <w:rsid w:val="001C760D"/>
    <w:rsid w:val="001C7E94"/>
    <w:rsid w:val="001D033C"/>
    <w:rsid w:val="001D035E"/>
    <w:rsid w:val="001D0554"/>
    <w:rsid w:val="001D0600"/>
    <w:rsid w:val="001D0786"/>
    <w:rsid w:val="001D1053"/>
    <w:rsid w:val="001D20BA"/>
    <w:rsid w:val="001D22C3"/>
    <w:rsid w:val="001D26D7"/>
    <w:rsid w:val="001D29D7"/>
    <w:rsid w:val="001D2B89"/>
    <w:rsid w:val="001D30BE"/>
    <w:rsid w:val="001D362C"/>
    <w:rsid w:val="001D40A1"/>
    <w:rsid w:val="001D45F3"/>
    <w:rsid w:val="001D4757"/>
    <w:rsid w:val="001D49FF"/>
    <w:rsid w:val="001D4EE8"/>
    <w:rsid w:val="001D548C"/>
    <w:rsid w:val="001D5707"/>
    <w:rsid w:val="001D59C4"/>
    <w:rsid w:val="001D6190"/>
    <w:rsid w:val="001D6364"/>
    <w:rsid w:val="001D6501"/>
    <w:rsid w:val="001D65F7"/>
    <w:rsid w:val="001D75D4"/>
    <w:rsid w:val="001D774A"/>
    <w:rsid w:val="001D7A77"/>
    <w:rsid w:val="001E032F"/>
    <w:rsid w:val="001E0517"/>
    <w:rsid w:val="001E10FC"/>
    <w:rsid w:val="001E125D"/>
    <w:rsid w:val="001E146F"/>
    <w:rsid w:val="001E163D"/>
    <w:rsid w:val="001E16FD"/>
    <w:rsid w:val="001E1A9D"/>
    <w:rsid w:val="001E1E87"/>
    <w:rsid w:val="001E20CC"/>
    <w:rsid w:val="001E2B31"/>
    <w:rsid w:val="001E2C66"/>
    <w:rsid w:val="001E2D22"/>
    <w:rsid w:val="001E30AF"/>
    <w:rsid w:val="001E3CC8"/>
    <w:rsid w:val="001E4341"/>
    <w:rsid w:val="001E4B95"/>
    <w:rsid w:val="001E50B9"/>
    <w:rsid w:val="001E50CB"/>
    <w:rsid w:val="001E5114"/>
    <w:rsid w:val="001E556F"/>
    <w:rsid w:val="001E5C5A"/>
    <w:rsid w:val="001E5E38"/>
    <w:rsid w:val="001E5E6B"/>
    <w:rsid w:val="001E637C"/>
    <w:rsid w:val="001E6A2C"/>
    <w:rsid w:val="001E6F38"/>
    <w:rsid w:val="001E740D"/>
    <w:rsid w:val="001E7BEF"/>
    <w:rsid w:val="001E7C07"/>
    <w:rsid w:val="001F0769"/>
    <w:rsid w:val="001F0E24"/>
    <w:rsid w:val="001F140F"/>
    <w:rsid w:val="001F15C4"/>
    <w:rsid w:val="001F2155"/>
    <w:rsid w:val="001F271E"/>
    <w:rsid w:val="001F27F6"/>
    <w:rsid w:val="001F2837"/>
    <w:rsid w:val="001F291A"/>
    <w:rsid w:val="001F2BB9"/>
    <w:rsid w:val="001F2C28"/>
    <w:rsid w:val="001F2ED4"/>
    <w:rsid w:val="001F3393"/>
    <w:rsid w:val="001F3898"/>
    <w:rsid w:val="001F3980"/>
    <w:rsid w:val="001F4CCB"/>
    <w:rsid w:val="001F5013"/>
    <w:rsid w:val="001F583B"/>
    <w:rsid w:val="001F5D60"/>
    <w:rsid w:val="001F6202"/>
    <w:rsid w:val="001F62A6"/>
    <w:rsid w:val="001F6443"/>
    <w:rsid w:val="001F674C"/>
    <w:rsid w:val="001F67E0"/>
    <w:rsid w:val="001F70BA"/>
    <w:rsid w:val="001F72FC"/>
    <w:rsid w:val="001F75EB"/>
    <w:rsid w:val="001F7D09"/>
    <w:rsid w:val="001F7F0A"/>
    <w:rsid w:val="0020009F"/>
    <w:rsid w:val="00200313"/>
    <w:rsid w:val="0020043F"/>
    <w:rsid w:val="00200477"/>
    <w:rsid w:val="00200B3A"/>
    <w:rsid w:val="002013A7"/>
    <w:rsid w:val="00201C3A"/>
    <w:rsid w:val="00202596"/>
    <w:rsid w:val="002025F8"/>
    <w:rsid w:val="0020280C"/>
    <w:rsid w:val="00202914"/>
    <w:rsid w:val="00202D66"/>
    <w:rsid w:val="002031A3"/>
    <w:rsid w:val="00203E87"/>
    <w:rsid w:val="00203FF0"/>
    <w:rsid w:val="0020409B"/>
    <w:rsid w:val="002041A8"/>
    <w:rsid w:val="0020426C"/>
    <w:rsid w:val="0020434B"/>
    <w:rsid w:val="002044B3"/>
    <w:rsid w:val="0020551D"/>
    <w:rsid w:val="00205741"/>
    <w:rsid w:val="00205AFD"/>
    <w:rsid w:val="00205E5B"/>
    <w:rsid w:val="00205FCC"/>
    <w:rsid w:val="002060F5"/>
    <w:rsid w:val="002063C3"/>
    <w:rsid w:val="00206A3B"/>
    <w:rsid w:val="00206B26"/>
    <w:rsid w:val="00206D6A"/>
    <w:rsid w:val="0020734C"/>
    <w:rsid w:val="00207988"/>
    <w:rsid w:val="00207C50"/>
    <w:rsid w:val="00207D38"/>
    <w:rsid w:val="00210080"/>
    <w:rsid w:val="0021082E"/>
    <w:rsid w:val="00210950"/>
    <w:rsid w:val="0021098F"/>
    <w:rsid w:val="00210AB2"/>
    <w:rsid w:val="0021111B"/>
    <w:rsid w:val="00211131"/>
    <w:rsid w:val="00211491"/>
    <w:rsid w:val="002114DA"/>
    <w:rsid w:val="0021174C"/>
    <w:rsid w:val="00211E8C"/>
    <w:rsid w:val="0021236F"/>
    <w:rsid w:val="0021237C"/>
    <w:rsid w:val="002124DA"/>
    <w:rsid w:val="00212A6E"/>
    <w:rsid w:val="00213BBA"/>
    <w:rsid w:val="00213E1C"/>
    <w:rsid w:val="002141EB"/>
    <w:rsid w:val="002150CA"/>
    <w:rsid w:val="00215147"/>
    <w:rsid w:val="002151BD"/>
    <w:rsid w:val="002151C1"/>
    <w:rsid w:val="0021545F"/>
    <w:rsid w:val="00215564"/>
    <w:rsid w:val="002158A1"/>
    <w:rsid w:val="00216148"/>
    <w:rsid w:val="002162D8"/>
    <w:rsid w:val="00216F7B"/>
    <w:rsid w:val="00217084"/>
    <w:rsid w:val="00217202"/>
    <w:rsid w:val="0021752F"/>
    <w:rsid w:val="0021771D"/>
    <w:rsid w:val="002177C8"/>
    <w:rsid w:val="0021788C"/>
    <w:rsid w:val="00217B53"/>
    <w:rsid w:val="00217E1C"/>
    <w:rsid w:val="0022135E"/>
    <w:rsid w:val="00221897"/>
    <w:rsid w:val="00221C55"/>
    <w:rsid w:val="00221EA3"/>
    <w:rsid w:val="00222362"/>
    <w:rsid w:val="002225AA"/>
    <w:rsid w:val="002227F3"/>
    <w:rsid w:val="00222B59"/>
    <w:rsid w:val="0022380D"/>
    <w:rsid w:val="00223A2F"/>
    <w:rsid w:val="00223C8E"/>
    <w:rsid w:val="00223D39"/>
    <w:rsid w:val="00223FEA"/>
    <w:rsid w:val="00224156"/>
    <w:rsid w:val="002245A7"/>
    <w:rsid w:val="002246B6"/>
    <w:rsid w:val="00224E30"/>
    <w:rsid w:val="00224FB6"/>
    <w:rsid w:val="00225984"/>
    <w:rsid w:val="002259D8"/>
    <w:rsid w:val="00225A30"/>
    <w:rsid w:val="00225B45"/>
    <w:rsid w:val="00225EE5"/>
    <w:rsid w:val="002260FF"/>
    <w:rsid w:val="00226353"/>
    <w:rsid w:val="00226696"/>
    <w:rsid w:val="002267E5"/>
    <w:rsid w:val="0022719C"/>
    <w:rsid w:val="002275CB"/>
    <w:rsid w:val="00227898"/>
    <w:rsid w:val="00227A5E"/>
    <w:rsid w:val="00230172"/>
    <w:rsid w:val="00230796"/>
    <w:rsid w:val="002307BE"/>
    <w:rsid w:val="002309E2"/>
    <w:rsid w:val="002311D1"/>
    <w:rsid w:val="00231444"/>
    <w:rsid w:val="002317ED"/>
    <w:rsid w:val="00231A2F"/>
    <w:rsid w:val="00231BB9"/>
    <w:rsid w:val="00231ED2"/>
    <w:rsid w:val="002321B5"/>
    <w:rsid w:val="0023250E"/>
    <w:rsid w:val="00232846"/>
    <w:rsid w:val="00233B1B"/>
    <w:rsid w:val="00233D65"/>
    <w:rsid w:val="00233E30"/>
    <w:rsid w:val="00233E97"/>
    <w:rsid w:val="00233F24"/>
    <w:rsid w:val="0023414C"/>
    <w:rsid w:val="002344D2"/>
    <w:rsid w:val="0023485A"/>
    <w:rsid w:val="00234EA1"/>
    <w:rsid w:val="00235B73"/>
    <w:rsid w:val="00235F12"/>
    <w:rsid w:val="002363AB"/>
    <w:rsid w:val="002366EE"/>
    <w:rsid w:val="00236969"/>
    <w:rsid w:val="00236CB0"/>
    <w:rsid w:val="00236FF1"/>
    <w:rsid w:val="00237201"/>
    <w:rsid w:val="002377D4"/>
    <w:rsid w:val="002378BC"/>
    <w:rsid w:val="002378DE"/>
    <w:rsid w:val="002401B8"/>
    <w:rsid w:val="00240216"/>
    <w:rsid w:val="0024034A"/>
    <w:rsid w:val="002404F1"/>
    <w:rsid w:val="002407D6"/>
    <w:rsid w:val="00240AA5"/>
    <w:rsid w:val="00240FDC"/>
    <w:rsid w:val="00241234"/>
    <w:rsid w:val="00241517"/>
    <w:rsid w:val="00241547"/>
    <w:rsid w:val="002415A2"/>
    <w:rsid w:val="002416DF"/>
    <w:rsid w:val="00241B46"/>
    <w:rsid w:val="00242271"/>
    <w:rsid w:val="002422DB"/>
    <w:rsid w:val="00242304"/>
    <w:rsid w:val="00242AE2"/>
    <w:rsid w:val="00242E8E"/>
    <w:rsid w:val="002430FA"/>
    <w:rsid w:val="00243E09"/>
    <w:rsid w:val="00243E9D"/>
    <w:rsid w:val="0024440B"/>
    <w:rsid w:val="0024493F"/>
    <w:rsid w:val="00244956"/>
    <w:rsid w:val="00244A45"/>
    <w:rsid w:val="00244C7D"/>
    <w:rsid w:val="00245A12"/>
    <w:rsid w:val="00245B5D"/>
    <w:rsid w:val="00245C02"/>
    <w:rsid w:val="00245DE4"/>
    <w:rsid w:val="00245E91"/>
    <w:rsid w:val="00246018"/>
    <w:rsid w:val="002460B3"/>
    <w:rsid w:val="0024621D"/>
    <w:rsid w:val="002462BD"/>
    <w:rsid w:val="002464D5"/>
    <w:rsid w:val="00246AC0"/>
    <w:rsid w:val="00246D83"/>
    <w:rsid w:val="00246FF8"/>
    <w:rsid w:val="002473E1"/>
    <w:rsid w:val="00247E2F"/>
    <w:rsid w:val="0025029C"/>
    <w:rsid w:val="00250E90"/>
    <w:rsid w:val="0025108D"/>
    <w:rsid w:val="002510C5"/>
    <w:rsid w:val="0025171A"/>
    <w:rsid w:val="00251858"/>
    <w:rsid w:val="00251C1D"/>
    <w:rsid w:val="00251D16"/>
    <w:rsid w:val="00251D38"/>
    <w:rsid w:val="0025203F"/>
    <w:rsid w:val="00252B35"/>
    <w:rsid w:val="002531E2"/>
    <w:rsid w:val="002533B9"/>
    <w:rsid w:val="002533F8"/>
    <w:rsid w:val="00253812"/>
    <w:rsid w:val="00253CC7"/>
    <w:rsid w:val="00253E03"/>
    <w:rsid w:val="00254367"/>
    <w:rsid w:val="002547C7"/>
    <w:rsid w:val="00254C2B"/>
    <w:rsid w:val="00254EFF"/>
    <w:rsid w:val="0025515C"/>
    <w:rsid w:val="00255F37"/>
    <w:rsid w:val="002562C4"/>
    <w:rsid w:val="0025638E"/>
    <w:rsid w:val="00256733"/>
    <w:rsid w:val="00257475"/>
    <w:rsid w:val="00260835"/>
    <w:rsid w:val="00260ACC"/>
    <w:rsid w:val="00260F76"/>
    <w:rsid w:val="002611AE"/>
    <w:rsid w:val="0026139F"/>
    <w:rsid w:val="002615E7"/>
    <w:rsid w:val="00261778"/>
    <w:rsid w:val="0026183D"/>
    <w:rsid w:val="002620FB"/>
    <w:rsid w:val="002621B9"/>
    <w:rsid w:val="002624CF"/>
    <w:rsid w:val="00262B18"/>
    <w:rsid w:val="00263146"/>
    <w:rsid w:val="00263189"/>
    <w:rsid w:val="00263360"/>
    <w:rsid w:val="0026340D"/>
    <w:rsid w:val="002638BC"/>
    <w:rsid w:val="00263B61"/>
    <w:rsid w:val="00263F10"/>
    <w:rsid w:val="00264178"/>
    <w:rsid w:val="002649E1"/>
    <w:rsid w:val="00264D17"/>
    <w:rsid w:val="002650AC"/>
    <w:rsid w:val="00265137"/>
    <w:rsid w:val="002651EA"/>
    <w:rsid w:val="00265590"/>
    <w:rsid w:val="00265C9B"/>
    <w:rsid w:val="00265E5C"/>
    <w:rsid w:val="00265F61"/>
    <w:rsid w:val="00265FA4"/>
    <w:rsid w:val="002664CA"/>
    <w:rsid w:val="00266CEA"/>
    <w:rsid w:val="00266D96"/>
    <w:rsid w:val="0026739A"/>
    <w:rsid w:val="002677A4"/>
    <w:rsid w:val="0026786B"/>
    <w:rsid w:val="00267C02"/>
    <w:rsid w:val="00270401"/>
    <w:rsid w:val="0027060B"/>
    <w:rsid w:val="002707A8"/>
    <w:rsid w:val="0027191A"/>
    <w:rsid w:val="00271B7A"/>
    <w:rsid w:val="00271C28"/>
    <w:rsid w:val="00271D61"/>
    <w:rsid w:val="0027231F"/>
    <w:rsid w:val="0027263E"/>
    <w:rsid w:val="002729F4"/>
    <w:rsid w:val="00272F0B"/>
    <w:rsid w:val="002732DB"/>
    <w:rsid w:val="0027366F"/>
    <w:rsid w:val="00273F48"/>
    <w:rsid w:val="00273F4F"/>
    <w:rsid w:val="00274281"/>
    <w:rsid w:val="00274287"/>
    <w:rsid w:val="00274616"/>
    <w:rsid w:val="00274732"/>
    <w:rsid w:val="00275E9E"/>
    <w:rsid w:val="002765F6"/>
    <w:rsid w:val="00276816"/>
    <w:rsid w:val="00276A41"/>
    <w:rsid w:val="002770A5"/>
    <w:rsid w:val="00277367"/>
    <w:rsid w:val="002775CB"/>
    <w:rsid w:val="00277929"/>
    <w:rsid w:val="00277BAA"/>
    <w:rsid w:val="00277E3F"/>
    <w:rsid w:val="002801A4"/>
    <w:rsid w:val="0028099D"/>
    <w:rsid w:val="0028099F"/>
    <w:rsid w:val="00280FBE"/>
    <w:rsid w:val="002815BE"/>
    <w:rsid w:val="002818EC"/>
    <w:rsid w:val="0028253E"/>
    <w:rsid w:val="002825B0"/>
    <w:rsid w:val="00282F3D"/>
    <w:rsid w:val="00282F97"/>
    <w:rsid w:val="002831E8"/>
    <w:rsid w:val="00283485"/>
    <w:rsid w:val="002835AA"/>
    <w:rsid w:val="002837CE"/>
    <w:rsid w:val="00283D09"/>
    <w:rsid w:val="00284466"/>
    <w:rsid w:val="0028477F"/>
    <w:rsid w:val="002847B1"/>
    <w:rsid w:val="00284890"/>
    <w:rsid w:val="002848AC"/>
    <w:rsid w:val="00284A81"/>
    <w:rsid w:val="00284EA2"/>
    <w:rsid w:val="002854C8"/>
    <w:rsid w:val="002855A0"/>
    <w:rsid w:val="00285D49"/>
    <w:rsid w:val="00285DA3"/>
    <w:rsid w:val="0028623C"/>
    <w:rsid w:val="00286919"/>
    <w:rsid w:val="00286C39"/>
    <w:rsid w:val="00286C60"/>
    <w:rsid w:val="00286D95"/>
    <w:rsid w:val="00286EC1"/>
    <w:rsid w:val="00287215"/>
    <w:rsid w:val="002910D4"/>
    <w:rsid w:val="002915BA"/>
    <w:rsid w:val="00291BA3"/>
    <w:rsid w:val="002920A5"/>
    <w:rsid w:val="0029215B"/>
    <w:rsid w:val="00292188"/>
    <w:rsid w:val="00292560"/>
    <w:rsid w:val="002925D3"/>
    <w:rsid w:val="002929ED"/>
    <w:rsid w:val="00292BD9"/>
    <w:rsid w:val="00292E5E"/>
    <w:rsid w:val="002934C6"/>
    <w:rsid w:val="002938FB"/>
    <w:rsid w:val="0029391C"/>
    <w:rsid w:val="00293ADD"/>
    <w:rsid w:val="00293DC7"/>
    <w:rsid w:val="00293EB5"/>
    <w:rsid w:val="00293F21"/>
    <w:rsid w:val="00294886"/>
    <w:rsid w:val="0029539F"/>
    <w:rsid w:val="0029555C"/>
    <w:rsid w:val="0029568E"/>
    <w:rsid w:val="0029587B"/>
    <w:rsid w:val="00295961"/>
    <w:rsid w:val="00295ABC"/>
    <w:rsid w:val="00296A96"/>
    <w:rsid w:val="00296E4B"/>
    <w:rsid w:val="0029753B"/>
    <w:rsid w:val="002976AA"/>
    <w:rsid w:val="002978F9"/>
    <w:rsid w:val="00297A4D"/>
    <w:rsid w:val="00297C1A"/>
    <w:rsid w:val="002A0205"/>
    <w:rsid w:val="002A07A6"/>
    <w:rsid w:val="002A0940"/>
    <w:rsid w:val="002A119A"/>
    <w:rsid w:val="002A11AD"/>
    <w:rsid w:val="002A12F6"/>
    <w:rsid w:val="002A1A24"/>
    <w:rsid w:val="002A1C31"/>
    <w:rsid w:val="002A251E"/>
    <w:rsid w:val="002A2BA2"/>
    <w:rsid w:val="002A2F42"/>
    <w:rsid w:val="002A3439"/>
    <w:rsid w:val="002A37B8"/>
    <w:rsid w:val="002A3B96"/>
    <w:rsid w:val="002A3DC1"/>
    <w:rsid w:val="002A4140"/>
    <w:rsid w:val="002A4930"/>
    <w:rsid w:val="002A4B23"/>
    <w:rsid w:val="002A4EB4"/>
    <w:rsid w:val="002A5034"/>
    <w:rsid w:val="002A5379"/>
    <w:rsid w:val="002A600B"/>
    <w:rsid w:val="002A65E1"/>
    <w:rsid w:val="002A67C4"/>
    <w:rsid w:val="002A6872"/>
    <w:rsid w:val="002A689E"/>
    <w:rsid w:val="002A6DD9"/>
    <w:rsid w:val="002A6EFB"/>
    <w:rsid w:val="002A70ED"/>
    <w:rsid w:val="002A742C"/>
    <w:rsid w:val="002A776E"/>
    <w:rsid w:val="002A78C1"/>
    <w:rsid w:val="002A7AEA"/>
    <w:rsid w:val="002A7DB6"/>
    <w:rsid w:val="002B06AC"/>
    <w:rsid w:val="002B0795"/>
    <w:rsid w:val="002B0D76"/>
    <w:rsid w:val="002B0FB3"/>
    <w:rsid w:val="002B1935"/>
    <w:rsid w:val="002B19C4"/>
    <w:rsid w:val="002B1BCB"/>
    <w:rsid w:val="002B2AF5"/>
    <w:rsid w:val="002B2B68"/>
    <w:rsid w:val="002B2F31"/>
    <w:rsid w:val="002B36EC"/>
    <w:rsid w:val="002B3CB7"/>
    <w:rsid w:val="002B4058"/>
    <w:rsid w:val="002B4072"/>
    <w:rsid w:val="002B45C8"/>
    <w:rsid w:val="002B4EE2"/>
    <w:rsid w:val="002B4FE6"/>
    <w:rsid w:val="002B53F1"/>
    <w:rsid w:val="002B5D85"/>
    <w:rsid w:val="002B5E6E"/>
    <w:rsid w:val="002B62F7"/>
    <w:rsid w:val="002B6548"/>
    <w:rsid w:val="002B6AE1"/>
    <w:rsid w:val="002B6C72"/>
    <w:rsid w:val="002B72D8"/>
    <w:rsid w:val="002B7890"/>
    <w:rsid w:val="002B7B9D"/>
    <w:rsid w:val="002C02D2"/>
    <w:rsid w:val="002C0396"/>
    <w:rsid w:val="002C0442"/>
    <w:rsid w:val="002C1124"/>
    <w:rsid w:val="002C14EE"/>
    <w:rsid w:val="002C1681"/>
    <w:rsid w:val="002C197A"/>
    <w:rsid w:val="002C1B10"/>
    <w:rsid w:val="002C1F59"/>
    <w:rsid w:val="002C37AC"/>
    <w:rsid w:val="002C3BA0"/>
    <w:rsid w:val="002C3C07"/>
    <w:rsid w:val="002C436F"/>
    <w:rsid w:val="002C4652"/>
    <w:rsid w:val="002C4D5A"/>
    <w:rsid w:val="002C519A"/>
    <w:rsid w:val="002C52F2"/>
    <w:rsid w:val="002C53EA"/>
    <w:rsid w:val="002C57C5"/>
    <w:rsid w:val="002C5881"/>
    <w:rsid w:val="002C5B39"/>
    <w:rsid w:val="002C5B4E"/>
    <w:rsid w:val="002C5C00"/>
    <w:rsid w:val="002C5EAD"/>
    <w:rsid w:val="002C6145"/>
    <w:rsid w:val="002C63E3"/>
    <w:rsid w:val="002C66DE"/>
    <w:rsid w:val="002C677D"/>
    <w:rsid w:val="002C6A19"/>
    <w:rsid w:val="002D01CC"/>
    <w:rsid w:val="002D0283"/>
    <w:rsid w:val="002D041B"/>
    <w:rsid w:val="002D1058"/>
    <w:rsid w:val="002D1804"/>
    <w:rsid w:val="002D22B3"/>
    <w:rsid w:val="002D2596"/>
    <w:rsid w:val="002D2EA4"/>
    <w:rsid w:val="002D2F35"/>
    <w:rsid w:val="002D3814"/>
    <w:rsid w:val="002D3F5E"/>
    <w:rsid w:val="002D4051"/>
    <w:rsid w:val="002D4286"/>
    <w:rsid w:val="002D442A"/>
    <w:rsid w:val="002D4473"/>
    <w:rsid w:val="002D450C"/>
    <w:rsid w:val="002D50EB"/>
    <w:rsid w:val="002D52B6"/>
    <w:rsid w:val="002D5AB6"/>
    <w:rsid w:val="002D5BF0"/>
    <w:rsid w:val="002D6463"/>
    <w:rsid w:val="002D6689"/>
    <w:rsid w:val="002D6EA7"/>
    <w:rsid w:val="002D7158"/>
    <w:rsid w:val="002D7839"/>
    <w:rsid w:val="002D78FE"/>
    <w:rsid w:val="002D7DC6"/>
    <w:rsid w:val="002D7F20"/>
    <w:rsid w:val="002D7FD4"/>
    <w:rsid w:val="002E0234"/>
    <w:rsid w:val="002E0F8B"/>
    <w:rsid w:val="002E12E7"/>
    <w:rsid w:val="002E17C7"/>
    <w:rsid w:val="002E232A"/>
    <w:rsid w:val="002E2413"/>
    <w:rsid w:val="002E24DE"/>
    <w:rsid w:val="002E29C3"/>
    <w:rsid w:val="002E29E9"/>
    <w:rsid w:val="002E2BDD"/>
    <w:rsid w:val="002E2C71"/>
    <w:rsid w:val="002E3166"/>
    <w:rsid w:val="002E3173"/>
    <w:rsid w:val="002E3382"/>
    <w:rsid w:val="002E339B"/>
    <w:rsid w:val="002E3865"/>
    <w:rsid w:val="002E387B"/>
    <w:rsid w:val="002E3A08"/>
    <w:rsid w:val="002E3F40"/>
    <w:rsid w:val="002E40BA"/>
    <w:rsid w:val="002E46F3"/>
    <w:rsid w:val="002E47D3"/>
    <w:rsid w:val="002E5250"/>
    <w:rsid w:val="002E532F"/>
    <w:rsid w:val="002E5701"/>
    <w:rsid w:val="002E586C"/>
    <w:rsid w:val="002E5A5C"/>
    <w:rsid w:val="002E63E4"/>
    <w:rsid w:val="002E724B"/>
    <w:rsid w:val="002E74F6"/>
    <w:rsid w:val="002E75C7"/>
    <w:rsid w:val="002E7657"/>
    <w:rsid w:val="002E7CBC"/>
    <w:rsid w:val="002F00E9"/>
    <w:rsid w:val="002F0299"/>
    <w:rsid w:val="002F0B45"/>
    <w:rsid w:val="002F10D4"/>
    <w:rsid w:val="002F12A9"/>
    <w:rsid w:val="002F156F"/>
    <w:rsid w:val="002F1A73"/>
    <w:rsid w:val="002F1DE8"/>
    <w:rsid w:val="002F2724"/>
    <w:rsid w:val="002F280F"/>
    <w:rsid w:val="002F2B98"/>
    <w:rsid w:val="002F3132"/>
    <w:rsid w:val="002F391B"/>
    <w:rsid w:val="002F3B69"/>
    <w:rsid w:val="002F3BDE"/>
    <w:rsid w:val="002F40D9"/>
    <w:rsid w:val="002F48C9"/>
    <w:rsid w:val="002F4939"/>
    <w:rsid w:val="002F4B04"/>
    <w:rsid w:val="002F59C1"/>
    <w:rsid w:val="002F5D5A"/>
    <w:rsid w:val="002F5D6E"/>
    <w:rsid w:val="002F60BD"/>
    <w:rsid w:val="002F6208"/>
    <w:rsid w:val="002F629E"/>
    <w:rsid w:val="002F6419"/>
    <w:rsid w:val="002F66F2"/>
    <w:rsid w:val="002F701F"/>
    <w:rsid w:val="00300324"/>
    <w:rsid w:val="00300391"/>
    <w:rsid w:val="003008B3"/>
    <w:rsid w:val="003008BE"/>
    <w:rsid w:val="0030095F"/>
    <w:rsid w:val="00300BC8"/>
    <w:rsid w:val="00300ECE"/>
    <w:rsid w:val="00300F1B"/>
    <w:rsid w:val="003010D9"/>
    <w:rsid w:val="003013F8"/>
    <w:rsid w:val="00301434"/>
    <w:rsid w:val="0030149B"/>
    <w:rsid w:val="00301CFC"/>
    <w:rsid w:val="00302074"/>
    <w:rsid w:val="003026DD"/>
    <w:rsid w:val="0030271F"/>
    <w:rsid w:val="003029AE"/>
    <w:rsid w:val="003036B7"/>
    <w:rsid w:val="00303717"/>
    <w:rsid w:val="003041E7"/>
    <w:rsid w:val="003042B6"/>
    <w:rsid w:val="003044DB"/>
    <w:rsid w:val="003047B5"/>
    <w:rsid w:val="00304C3D"/>
    <w:rsid w:val="00305274"/>
    <w:rsid w:val="003053A8"/>
    <w:rsid w:val="00305544"/>
    <w:rsid w:val="0030565F"/>
    <w:rsid w:val="0030598F"/>
    <w:rsid w:val="00305D2A"/>
    <w:rsid w:val="00305FD6"/>
    <w:rsid w:val="003067CD"/>
    <w:rsid w:val="00306DEC"/>
    <w:rsid w:val="003076AC"/>
    <w:rsid w:val="00307DBF"/>
    <w:rsid w:val="00310302"/>
    <w:rsid w:val="003107F7"/>
    <w:rsid w:val="00310C04"/>
    <w:rsid w:val="003110E5"/>
    <w:rsid w:val="003114B1"/>
    <w:rsid w:val="00311504"/>
    <w:rsid w:val="003116F6"/>
    <w:rsid w:val="00311B94"/>
    <w:rsid w:val="00311F95"/>
    <w:rsid w:val="003122AB"/>
    <w:rsid w:val="00312388"/>
    <w:rsid w:val="00312698"/>
    <w:rsid w:val="00312C2E"/>
    <w:rsid w:val="00312EDB"/>
    <w:rsid w:val="00312F0B"/>
    <w:rsid w:val="0031347A"/>
    <w:rsid w:val="00313AEE"/>
    <w:rsid w:val="00313C3F"/>
    <w:rsid w:val="00313CD9"/>
    <w:rsid w:val="00314463"/>
    <w:rsid w:val="00314565"/>
    <w:rsid w:val="00314A9D"/>
    <w:rsid w:val="00314CEC"/>
    <w:rsid w:val="00314DF8"/>
    <w:rsid w:val="00314FB1"/>
    <w:rsid w:val="00315B89"/>
    <w:rsid w:val="00315BF3"/>
    <w:rsid w:val="00315D0C"/>
    <w:rsid w:val="00315F11"/>
    <w:rsid w:val="003160B9"/>
    <w:rsid w:val="003161C3"/>
    <w:rsid w:val="00316B14"/>
    <w:rsid w:val="00316C3B"/>
    <w:rsid w:val="00316C63"/>
    <w:rsid w:val="00317039"/>
    <w:rsid w:val="00317E89"/>
    <w:rsid w:val="00317EEC"/>
    <w:rsid w:val="00320205"/>
    <w:rsid w:val="003204A3"/>
    <w:rsid w:val="0032056D"/>
    <w:rsid w:val="00320ACD"/>
    <w:rsid w:val="003210F6"/>
    <w:rsid w:val="00321D8A"/>
    <w:rsid w:val="003220F7"/>
    <w:rsid w:val="00322133"/>
    <w:rsid w:val="0032222C"/>
    <w:rsid w:val="0032228E"/>
    <w:rsid w:val="0032230A"/>
    <w:rsid w:val="00322656"/>
    <w:rsid w:val="0032265B"/>
    <w:rsid w:val="00322963"/>
    <w:rsid w:val="00322C0F"/>
    <w:rsid w:val="00323391"/>
    <w:rsid w:val="00323E58"/>
    <w:rsid w:val="003244B7"/>
    <w:rsid w:val="003247F0"/>
    <w:rsid w:val="003248F9"/>
    <w:rsid w:val="00324E9A"/>
    <w:rsid w:val="003254AF"/>
    <w:rsid w:val="0032555E"/>
    <w:rsid w:val="00325786"/>
    <w:rsid w:val="0032583D"/>
    <w:rsid w:val="00325F8B"/>
    <w:rsid w:val="0032680B"/>
    <w:rsid w:val="00326AB6"/>
    <w:rsid w:val="00326D08"/>
    <w:rsid w:val="00326D9C"/>
    <w:rsid w:val="003270A8"/>
    <w:rsid w:val="00327183"/>
    <w:rsid w:val="0032732E"/>
    <w:rsid w:val="00327871"/>
    <w:rsid w:val="003279ED"/>
    <w:rsid w:val="0033016F"/>
    <w:rsid w:val="00330A81"/>
    <w:rsid w:val="00330C1A"/>
    <w:rsid w:val="0033103B"/>
    <w:rsid w:val="00331A79"/>
    <w:rsid w:val="0033254D"/>
    <w:rsid w:val="0033282E"/>
    <w:rsid w:val="00333030"/>
    <w:rsid w:val="003332A5"/>
    <w:rsid w:val="00333335"/>
    <w:rsid w:val="003333FE"/>
    <w:rsid w:val="00333530"/>
    <w:rsid w:val="00333E5C"/>
    <w:rsid w:val="00334366"/>
    <w:rsid w:val="00334909"/>
    <w:rsid w:val="00334A0C"/>
    <w:rsid w:val="00334AE2"/>
    <w:rsid w:val="00334D72"/>
    <w:rsid w:val="003353FD"/>
    <w:rsid w:val="00335754"/>
    <w:rsid w:val="00335963"/>
    <w:rsid w:val="00335EBF"/>
    <w:rsid w:val="00336691"/>
    <w:rsid w:val="003366EB"/>
    <w:rsid w:val="0033673B"/>
    <w:rsid w:val="00337432"/>
    <w:rsid w:val="003376E0"/>
    <w:rsid w:val="00337897"/>
    <w:rsid w:val="00337AC4"/>
    <w:rsid w:val="00337D89"/>
    <w:rsid w:val="00340007"/>
    <w:rsid w:val="003408B2"/>
    <w:rsid w:val="0034095C"/>
    <w:rsid w:val="00340A55"/>
    <w:rsid w:val="00340C06"/>
    <w:rsid w:val="00341089"/>
    <w:rsid w:val="00341193"/>
    <w:rsid w:val="00341373"/>
    <w:rsid w:val="003416BA"/>
    <w:rsid w:val="0034180D"/>
    <w:rsid w:val="00341AFE"/>
    <w:rsid w:val="00342174"/>
    <w:rsid w:val="00342241"/>
    <w:rsid w:val="003423BE"/>
    <w:rsid w:val="003424C2"/>
    <w:rsid w:val="0034279F"/>
    <w:rsid w:val="00342BAC"/>
    <w:rsid w:val="00342C38"/>
    <w:rsid w:val="00342E49"/>
    <w:rsid w:val="00342FC6"/>
    <w:rsid w:val="0034375E"/>
    <w:rsid w:val="003438BF"/>
    <w:rsid w:val="003439A6"/>
    <w:rsid w:val="00343F49"/>
    <w:rsid w:val="003440BE"/>
    <w:rsid w:val="003446EA"/>
    <w:rsid w:val="00344DC3"/>
    <w:rsid w:val="003452A5"/>
    <w:rsid w:val="00346088"/>
    <w:rsid w:val="0034611A"/>
    <w:rsid w:val="00346704"/>
    <w:rsid w:val="00346A78"/>
    <w:rsid w:val="00346E01"/>
    <w:rsid w:val="003479A3"/>
    <w:rsid w:val="00350589"/>
    <w:rsid w:val="0035119A"/>
    <w:rsid w:val="00351CE5"/>
    <w:rsid w:val="003521D5"/>
    <w:rsid w:val="0035252E"/>
    <w:rsid w:val="0035256A"/>
    <w:rsid w:val="00352895"/>
    <w:rsid w:val="003528C6"/>
    <w:rsid w:val="00352F02"/>
    <w:rsid w:val="00352F65"/>
    <w:rsid w:val="0035363C"/>
    <w:rsid w:val="00353DDD"/>
    <w:rsid w:val="003544CD"/>
    <w:rsid w:val="00355313"/>
    <w:rsid w:val="0035584E"/>
    <w:rsid w:val="003558DD"/>
    <w:rsid w:val="0035642E"/>
    <w:rsid w:val="003568C1"/>
    <w:rsid w:val="00356E3D"/>
    <w:rsid w:val="00357254"/>
    <w:rsid w:val="003575CF"/>
    <w:rsid w:val="003577CC"/>
    <w:rsid w:val="003577E1"/>
    <w:rsid w:val="00357954"/>
    <w:rsid w:val="003579B8"/>
    <w:rsid w:val="00360009"/>
    <w:rsid w:val="00360125"/>
    <w:rsid w:val="0036032B"/>
    <w:rsid w:val="00361110"/>
    <w:rsid w:val="00361B65"/>
    <w:rsid w:val="00361FFC"/>
    <w:rsid w:val="0036206F"/>
    <w:rsid w:val="0036240C"/>
    <w:rsid w:val="003624D6"/>
    <w:rsid w:val="00362593"/>
    <w:rsid w:val="003626AB"/>
    <w:rsid w:val="003630CC"/>
    <w:rsid w:val="003639EC"/>
    <w:rsid w:val="00363C93"/>
    <w:rsid w:val="00363DE6"/>
    <w:rsid w:val="00364036"/>
    <w:rsid w:val="00364BCD"/>
    <w:rsid w:val="00364C35"/>
    <w:rsid w:val="00364EA1"/>
    <w:rsid w:val="0036516B"/>
    <w:rsid w:val="0036525C"/>
    <w:rsid w:val="00365CAD"/>
    <w:rsid w:val="00366129"/>
    <w:rsid w:val="0036616A"/>
    <w:rsid w:val="00366250"/>
    <w:rsid w:val="0036629C"/>
    <w:rsid w:val="003664B1"/>
    <w:rsid w:val="00366ADC"/>
    <w:rsid w:val="00366D12"/>
    <w:rsid w:val="00366DC5"/>
    <w:rsid w:val="003670D9"/>
    <w:rsid w:val="00367455"/>
    <w:rsid w:val="00367705"/>
    <w:rsid w:val="00367876"/>
    <w:rsid w:val="00367C71"/>
    <w:rsid w:val="00370438"/>
    <w:rsid w:val="00370A47"/>
    <w:rsid w:val="003718A2"/>
    <w:rsid w:val="003719C9"/>
    <w:rsid w:val="00371A96"/>
    <w:rsid w:val="00371B82"/>
    <w:rsid w:val="00371EE2"/>
    <w:rsid w:val="00372320"/>
    <w:rsid w:val="003729C1"/>
    <w:rsid w:val="00372C54"/>
    <w:rsid w:val="00372DC9"/>
    <w:rsid w:val="00373080"/>
    <w:rsid w:val="00373876"/>
    <w:rsid w:val="00374341"/>
    <w:rsid w:val="00374355"/>
    <w:rsid w:val="00374848"/>
    <w:rsid w:val="00374A70"/>
    <w:rsid w:val="00374B1D"/>
    <w:rsid w:val="00375125"/>
    <w:rsid w:val="003753A4"/>
    <w:rsid w:val="00375B77"/>
    <w:rsid w:val="003760BC"/>
    <w:rsid w:val="003760D0"/>
    <w:rsid w:val="00376255"/>
    <w:rsid w:val="003764D0"/>
    <w:rsid w:val="00376A1D"/>
    <w:rsid w:val="00376C7F"/>
    <w:rsid w:val="0037722B"/>
    <w:rsid w:val="0037776D"/>
    <w:rsid w:val="0037796D"/>
    <w:rsid w:val="00380191"/>
    <w:rsid w:val="00380A5D"/>
    <w:rsid w:val="00380E13"/>
    <w:rsid w:val="0038113A"/>
    <w:rsid w:val="003811FA"/>
    <w:rsid w:val="00381363"/>
    <w:rsid w:val="00381BCC"/>
    <w:rsid w:val="0038266A"/>
    <w:rsid w:val="00382B45"/>
    <w:rsid w:val="00382E05"/>
    <w:rsid w:val="0038307D"/>
    <w:rsid w:val="003832A2"/>
    <w:rsid w:val="00383368"/>
    <w:rsid w:val="003838F5"/>
    <w:rsid w:val="00383B28"/>
    <w:rsid w:val="00383D66"/>
    <w:rsid w:val="00384732"/>
    <w:rsid w:val="003848EC"/>
    <w:rsid w:val="00384BF0"/>
    <w:rsid w:val="00384C85"/>
    <w:rsid w:val="00384E29"/>
    <w:rsid w:val="003852CD"/>
    <w:rsid w:val="003853AF"/>
    <w:rsid w:val="00385A66"/>
    <w:rsid w:val="00386002"/>
    <w:rsid w:val="003861B2"/>
    <w:rsid w:val="003861D5"/>
    <w:rsid w:val="003865E2"/>
    <w:rsid w:val="00386B1A"/>
    <w:rsid w:val="00386B7F"/>
    <w:rsid w:val="003870AC"/>
    <w:rsid w:val="003873AA"/>
    <w:rsid w:val="003875D4"/>
    <w:rsid w:val="00390B42"/>
    <w:rsid w:val="003913EB"/>
    <w:rsid w:val="003915DD"/>
    <w:rsid w:val="0039170E"/>
    <w:rsid w:val="00391798"/>
    <w:rsid w:val="00391996"/>
    <w:rsid w:val="003919C0"/>
    <w:rsid w:val="0039221E"/>
    <w:rsid w:val="003927B6"/>
    <w:rsid w:val="00392D78"/>
    <w:rsid w:val="00392DAC"/>
    <w:rsid w:val="003938A4"/>
    <w:rsid w:val="00393B33"/>
    <w:rsid w:val="0039463A"/>
    <w:rsid w:val="0039513A"/>
    <w:rsid w:val="00395437"/>
    <w:rsid w:val="0039548D"/>
    <w:rsid w:val="00395CDA"/>
    <w:rsid w:val="0039625F"/>
    <w:rsid w:val="0039648F"/>
    <w:rsid w:val="00396A42"/>
    <w:rsid w:val="00396C08"/>
    <w:rsid w:val="00396F95"/>
    <w:rsid w:val="0039729B"/>
    <w:rsid w:val="00397910"/>
    <w:rsid w:val="00397975"/>
    <w:rsid w:val="00397996"/>
    <w:rsid w:val="00397E04"/>
    <w:rsid w:val="00397E94"/>
    <w:rsid w:val="003A01AC"/>
    <w:rsid w:val="003A0273"/>
    <w:rsid w:val="003A03DB"/>
    <w:rsid w:val="003A056E"/>
    <w:rsid w:val="003A05B6"/>
    <w:rsid w:val="003A09A9"/>
    <w:rsid w:val="003A0B60"/>
    <w:rsid w:val="003A0BBD"/>
    <w:rsid w:val="003A177A"/>
    <w:rsid w:val="003A17BB"/>
    <w:rsid w:val="003A19B5"/>
    <w:rsid w:val="003A1A4E"/>
    <w:rsid w:val="003A1BC6"/>
    <w:rsid w:val="003A1E5F"/>
    <w:rsid w:val="003A1F38"/>
    <w:rsid w:val="003A2379"/>
    <w:rsid w:val="003A243C"/>
    <w:rsid w:val="003A3277"/>
    <w:rsid w:val="003A3837"/>
    <w:rsid w:val="003A3929"/>
    <w:rsid w:val="003A3BAA"/>
    <w:rsid w:val="003A43FA"/>
    <w:rsid w:val="003A48E5"/>
    <w:rsid w:val="003A4A4E"/>
    <w:rsid w:val="003A4B10"/>
    <w:rsid w:val="003A50F0"/>
    <w:rsid w:val="003A59A7"/>
    <w:rsid w:val="003A6022"/>
    <w:rsid w:val="003A6328"/>
    <w:rsid w:val="003A6716"/>
    <w:rsid w:val="003A6BC8"/>
    <w:rsid w:val="003A6CEA"/>
    <w:rsid w:val="003A738E"/>
    <w:rsid w:val="003A74C0"/>
    <w:rsid w:val="003A7C10"/>
    <w:rsid w:val="003A7C8C"/>
    <w:rsid w:val="003B007C"/>
    <w:rsid w:val="003B0250"/>
    <w:rsid w:val="003B09E9"/>
    <w:rsid w:val="003B0E96"/>
    <w:rsid w:val="003B1133"/>
    <w:rsid w:val="003B1491"/>
    <w:rsid w:val="003B184E"/>
    <w:rsid w:val="003B193F"/>
    <w:rsid w:val="003B1C0E"/>
    <w:rsid w:val="003B1E92"/>
    <w:rsid w:val="003B234A"/>
    <w:rsid w:val="003B25B6"/>
    <w:rsid w:val="003B2B2B"/>
    <w:rsid w:val="003B3836"/>
    <w:rsid w:val="003B3C37"/>
    <w:rsid w:val="003B3DB5"/>
    <w:rsid w:val="003B4198"/>
    <w:rsid w:val="003B485E"/>
    <w:rsid w:val="003B4A27"/>
    <w:rsid w:val="003B4C74"/>
    <w:rsid w:val="003B4F4A"/>
    <w:rsid w:val="003B4FA6"/>
    <w:rsid w:val="003B5214"/>
    <w:rsid w:val="003B6160"/>
    <w:rsid w:val="003B618A"/>
    <w:rsid w:val="003B620C"/>
    <w:rsid w:val="003B6690"/>
    <w:rsid w:val="003B6A0E"/>
    <w:rsid w:val="003B6C00"/>
    <w:rsid w:val="003B6F72"/>
    <w:rsid w:val="003B6F8C"/>
    <w:rsid w:val="003B7868"/>
    <w:rsid w:val="003C118F"/>
    <w:rsid w:val="003C1C68"/>
    <w:rsid w:val="003C2445"/>
    <w:rsid w:val="003C26BC"/>
    <w:rsid w:val="003C2C84"/>
    <w:rsid w:val="003C2DE6"/>
    <w:rsid w:val="003C332B"/>
    <w:rsid w:val="003C3955"/>
    <w:rsid w:val="003C3A46"/>
    <w:rsid w:val="003C45AB"/>
    <w:rsid w:val="003C4E65"/>
    <w:rsid w:val="003C50EA"/>
    <w:rsid w:val="003C543D"/>
    <w:rsid w:val="003C54A1"/>
    <w:rsid w:val="003C573C"/>
    <w:rsid w:val="003C6032"/>
    <w:rsid w:val="003C6145"/>
    <w:rsid w:val="003C657A"/>
    <w:rsid w:val="003C70FA"/>
    <w:rsid w:val="003C7543"/>
    <w:rsid w:val="003C7C6B"/>
    <w:rsid w:val="003D01CA"/>
    <w:rsid w:val="003D0478"/>
    <w:rsid w:val="003D0A79"/>
    <w:rsid w:val="003D108E"/>
    <w:rsid w:val="003D17E5"/>
    <w:rsid w:val="003D1815"/>
    <w:rsid w:val="003D18A8"/>
    <w:rsid w:val="003D1A43"/>
    <w:rsid w:val="003D2423"/>
    <w:rsid w:val="003D253E"/>
    <w:rsid w:val="003D2600"/>
    <w:rsid w:val="003D29D2"/>
    <w:rsid w:val="003D2B19"/>
    <w:rsid w:val="003D2C6C"/>
    <w:rsid w:val="003D328D"/>
    <w:rsid w:val="003D33B2"/>
    <w:rsid w:val="003D37A0"/>
    <w:rsid w:val="003D38E3"/>
    <w:rsid w:val="003D423C"/>
    <w:rsid w:val="003D459B"/>
    <w:rsid w:val="003D4638"/>
    <w:rsid w:val="003D493B"/>
    <w:rsid w:val="003D49DE"/>
    <w:rsid w:val="003D4A5B"/>
    <w:rsid w:val="003D4BCA"/>
    <w:rsid w:val="003D5AFC"/>
    <w:rsid w:val="003D5D66"/>
    <w:rsid w:val="003D6386"/>
    <w:rsid w:val="003D6D79"/>
    <w:rsid w:val="003D6E1A"/>
    <w:rsid w:val="003D7122"/>
    <w:rsid w:val="003D72F1"/>
    <w:rsid w:val="003D7668"/>
    <w:rsid w:val="003D7776"/>
    <w:rsid w:val="003D7DEA"/>
    <w:rsid w:val="003E015E"/>
    <w:rsid w:val="003E047E"/>
    <w:rsid w:val="003E0D74"/>
    <w:rsid w:val="003E1C7F"/>
    <w:rsid w:val="003E1DB7"/>
    <w:rsid w:val="003E30E8"/>
    <w:rsid w:val="003E3181"/>
    <w:rsid w:val="003E34CA"/>
    <w:rsid w:val="003E35C5"/>
    <w:rsid w:val="003E37B7"/>
    <w:rsid w:val="003E37DB"/>
    <w:rsid w:val="003E37E9"/>
    <w:rsid w:val="003E384B"/>
    <w:rsid w:val="003E3881"/>
    <w:rsid w:val="003E389D"/>
    <w:rsid w:val="003E4332"/>
    <w:rsid w:val="003E44BE"/>
    <w:rsid w:val="003E45DF"/>
    <w:rsid w:val="003E4854"/>
    <w:rsid w:val="003E485B"/>
    <w:rsid w:val="003E497A"/>
    <w:rsid w:val="003E5311"/>
    <w:rsid w:val="003E54A7"/>
    <w:rsid w:val="003E58F5"/>
    <w:rsid w:val="003E6110"/>
    <w:rsid w:val="003E6415"/>
    <w:rsid w:val="003E691F"/>
    <w:rsid w:val="003E6C2F"/>
    <w:rsid w:val="003E6C8B"/>
    <w:rsid w:val="003E6CC1"/>
    <w:rsid w:val="003E6DE9"/>
    <w:rsid w:val="003E6F71"/>
    <w:rsid w:val="003E73AC"/>
    <w:rsid w:val="003E7AE1"/>
    <w:rsid w:val="003F091E"/>
    <w:rsid w:val="003F0F97"/>
    <w:rsid w:val="003F10DD"/>
    <w:rsid w:val="003F12F2"/>
    <w:rsid w:val="003F14FB"/>
    <w:rsid w:val="003F168C"/>
    <w:rsid w:val="003F1746"/>
    <w:rsid w:val="003F18DC"/>
    <w:rsid w:val="003F289E"/>
    <w:rsid w:val="003F2935"/>
    <w:rsid w:val="003F2A14"/>
    <w:rsid w:val="003F2D3F"/>
    <w:rsid w:val="003F32BD"/>
    <w:rsid w:val="003F3658"/>
    <w:rsid w:val="003F36A4"/>
    <w:rsid w:val="003F384D"/>
    <w:rsid w:val="003F3ADF"/>
    <w:rsid w:val="003F3C5F"/>
    <w:rsid w:val="003F3DAC"/>
    <w:rsid w:val="003F4052"/>
    <w:rsid w:val="003F4081"/>
    <w:rsid w:val="003F43AC"/>
    <w:rsid w:val="003F4763"/>
    <w:rsid w:val="003F4783"/>
    <w:rsid w:val="003F483F"/>
    <w:rsid w:val="003F6106"/>
    <w:rsid w:val="003F61ED"/>
    <w:rsid w:val="003F6952"/>
    <w:rsid w:val="003F6C89"/>
    <w:rsid w:val="003F6DE3"/>
    <w:rsid w:val="003F6FB4"/>
    <w:rsid w:val="003F75E7"/>
    <w:rsid w:val="003F7815"/>
    <w:rsid w:val="00400CAF"/>
    <w:rsid w:val="00401073"/>
    <w:rsid w:val="00401861"/>
    <w:rsid w:val="00401B3D"/>
    <w:rsid w:val="00402253"/>
    <w:rsid w:val="0040233E"/>
    <w:rsid w:val="00402860"/>
    <w:rsid w:val="0040294D"/>
    <w:rsid w:val="00402A44"/>
    <w:rsid w:val="0040328C"/>
    <w:rsid w:val="004038B1"/>
    <w:rsid w:val="004040A7"/>
    <w:rsid w:val="00404730"/>
    <w:rsid w:val="0040485C"/>
    <w:rsid w:val="004048CB"/>
    <w:rsid w:val="0040503D"/>
    <w:rsid w:val="00405194"/>
    <w:rsid w:val="00405398"/>
    <w:rsid w:val="0040547A"/>
    <w:rsid w:val="004057C6"/>
    <w:rsid w:val="00406BF0"/>
    <w:rsid w:val="004073F2"/>
    <w:rsid w:val="0040755C"/>
    <w:rsid w:val="004079AE"/>
    <w:rsid w:val="00407C49"/>
    <w:rsid w:val="00407C56"/>
    <w:rsid w:val="00407F3D"/>
    <w:rsid w:val="004100D6"/>
    <w:rsid w:val="0041078C"/>
    <w:rsid w:val="0041093A"/>
    <w:rsid w:val="00411048"/>
    <w:rsid w:val="004115F2"/>
    <w:rsid w:val="004116A5"/>
    <w:rsid w:val="00411806"/>
    <w:rsid w:val="00411910"/>
    <w:rsid w:val="00412356"/>
    <w:rsid w:val="00412968"/>
    <w:rsid w:val="00412979"/>
    <w:rsid w:val="00412AE5"/>
    <w:rsid w:val="00412E92"/>
    <w:rsid w:val="0041305D"/>
    <w:rsid w:val="00413354"/>
    <w:rsid w:val="00413446"/>
    <w:rsid w:val="00413BE3"/>
    <w:rsid w:val="00413FE1"/>
    <w:rsid w:val="0041401A"/>
    <w:rsid w:val="00414338"/>
    <w:rsid w:val="00414537"/>
    <w:rsid w:val="00414EC0"/>
    <w:rsid w:val="0041597D"/>
    <w:rsid w:val="00415FED"/>
    <w:rsid w:val="004164FD"/>
    <w:rsid w:val="00416B7A"/>
    <w:rsid w:val="00416CBC"/>
    <w:rsid w:val="00417C14"/>
    <w:rsid w:val="00417F13"/>
    <w:rsid w:val="004200F2"/>
    <w:rsid w:val="0042015C"/>
    <w:rsid w:val="00420251"/>
    <w:rsid w:val="0042029C"/>
    <w:rsid w:val="00421487"/>
    <w:rsid w:val="00421878"/>
    <w:rsid w:val="004218E6"/>
    <w:rsid w:val="0042203A"/>
    <w:rsid w:val="00422301"/>
    <w:rsid w:val="004225E3"/>
    <w:rsid w:val="00422641"/>
    <w:rsid w:val="00422795"/>
    <w:rsid w:val="00422B06"/>
    <w:rsid w:val="004237A1"/>
    <w:rsid w:val="00424935"/>
    <w:rsid w:val="00424E1F"/>
    <w:rsid w:val="00424E64"/>
    <w:rsid w:val="0042515C"/>
    <w:rsid w:val="00425A42"/>
    <w:rsid w:val="00425B44"/>
    <w:rsid w:val="00425C0C"/>
    <w:rsid w:val="00425D23"/>
    <w:rsid w:val="0042606B"/>
    <w:rsid w:val="00427378"/>
    <w:rsid w:val="004278F4"/>
    <w:rsid w:val="00427A23"/>
    <w:rsid w:val="00427EC4"/>
    <w:rsid w:val="00427FC9"/>
    <w:rsid w:val="00430297"/>
    <w:rsid w:val="004303D4"/>
    <w:rsid w:val="00430981"/>
    <w:rsid w:val="00430E28"/>
    <w:rsid w:val="00430F1D"/>
    <w:rsid w:val="00431F2C"/>
    <w:rsid w:val="00431F74"/>
    <w:rsid w:val="00432044"/>
    <w:rsid w:val="0043232A"/>
    <w:rsid w:val="00432373"/>
    <w:rsid w:val="00432E84"/>
    <w:rsid w:val="00433408"/>
    <w:rsid w:val="0043346A"/>
    <w:rsid w:val="00433573"/>
    <w:rsid w:val="0043366F"/>
    <w:rsid w:val="00433CA3"/>
    <w:rsid w:val="00433CC1"/>
    <w:rsid w:val="00433F7B"/>
    <w:rsid w:val="00434402"/>
    <w:rsid w:val="00434A8A"/>
    <w:rsid w:val="00434C04"/>
    <w:rsid w:val="00434D88"/>
    <w:rsid w:val="00434F26"/>
    <w:rsid w:val="0043524A"/>
    <w:rsid w:val="004352A6"/>
    <w:rsid w:val="004357C6"/>
    <w:rsid w:val="00435927"/>
    <w:rsid w:val="0043605D"/>
    <w:rsid w:val="004361D5"/>
    <w:rsid w:val="004363E9"/>
    <w:rsid w:val="00436695"/>
    <w:rsid w:val="00436B1E"/>
    <w:rsid w:val="00437501"/>
    <w:rsid w:val="004376E8"/>
    <w:rsid w:val="0043770F"/>
    <w:rsid w:val="0043775C"/>
    <w:rsid w:val="004378A5"/>
    <w:rsid w:val="00437C1A"/>
    <w:rsid w:val="00437E3E"/>
    <w:rsid w:val="004401B2"/>
    <w:rsid w:val="004402F9"/>
    <w:rsid w:val="00440CDC"/>
    <w:rsid w:val="00440D7C"/>
    <w:rsid w:val="00440F24"/>
    <w:rsid w:val="004415BB"/>
    <w:rsid w:val="0044168C"/>
    <w:rsid w:val="004417B3"/>
    <w:rsid w:val="00441C80"/>
    <w:rsid w:val="00441E23"/>
    <w:rsid w:val="004420BC"/>
    <w:rsid w:val="00442B15"/>
    <w:rsid w:val="00442BC9"/>
    <w:rsid w:val="00442BCE"/>
    <w:rsid w:val="00443B8E"/>
    <w:rsid w:val="00443BF6"/>
    <w:rsid w:val="00443C28"/>
    <w:rsid w:val="00443D72"/>
    <w:rsid w:val="00443F4F"/>
    <w:rsid w:val="00443F78"/>
    <w:rsid w:val="004449DB"/>
    <w:rsid w:val="004456C4"/>
    <w:rsid w:val="00445745"/>
    <w:rsid w:val="004458A9"/>
    <w:rsid w:val="00445BF8"/>
    <w:rsid w:val="004465B9"/>
    <w:rsid w:val="00446B8E"/>
    <w:rsid w:val="004472F3"/>
    <w:rsid w:val="00447D65"/>
    <w:rsid w:val="0045072B"/>
    <w:rsid w:val="00450A94"/>
    <w:rsid w:val="00450BB9"/>
    <w:rsid w:val="00450CCC"/>
    <w:rsid w:val="00450FC0"/>
    <w:rsid w:val="004511D8"/>
    <w:rsid w:val="004521AF"/>
    <w:rsid w:val="0045251E"/>
    <w:rsid w:val="004527E2"/>
    <w:rsid w:val="004529E7"/>
    <w:rsid w:val="00452F66"/>
    <w:rsid w:val="00453DEC"/>
    <w:rsid w:val="00453FDC"/>
    <w:rsid w:val="004542D0"/>
    <w:rsid w:val="004542F6"/>
    <w:rsid w:val="00454EFF"/>
    <w:rsid w:val="00454F2C"/>
    <w:rsid w:val="004554BC"/>
    <w:rsid w:val="00455880"/>
    <w:rsid w:val="0045591E"/>
    <w:rsid w:val="00455D29"/>
    <w:rsid w:val="004562FA"/>
    <w:rsid w:val="00456730"/>
    <w:rsid w:val="00456E69"/>
    <w:rsid w:val="004571FF"/>
    <w:rsid w:val="004576BE"/>
    <w:rsid w:val="00457DC9"/>
    <w:rsid w:val="004604CC"/>
    <w:rsid w:val="004605BE"/>
    <w:rsid w:val="004608F1"/>
    <w:rsid w:val="00460A2D"/>
    <w:rsid w:val="00460B39"/>
    <w:rsid w:val="00461169"/>
    <w:rsid w:val="0046118F"/>
    <w:rsid w:val="00461272"/>
    <w:rsid w:val="004616CC"/>
    <w:rsid w:val="00461E2C"/>
    <w:rsid w:val="00461EDD"/>
    <w:rsid w:val="00462108"/>
    <w:rsid w:val="0046265A"/>
    <w:rsid w:val="004628CD"/>
    <w:rsid w:val="00462F0E"/>
    <w:rsid w:val="00463408"/>
    <w:rsid w:val="0046367B"/>
    <w:rsid w:val="0046374B"/>
    <w:rsid w:val="004637F1"/>
    <w:rsid w:val="00463D20"/>
    <w:rsid w:val="00463F42"/>
    <w:rsid w:val="0046452A"/>
    <w:rsid w:val="0046496F"/>
    <w:rsid w:val="00464B1D"/>
    <w:rsid w:val="00464DD3"/>
    <w:rsid w:val="00464E29"/>
    <w:rsid w:val="0046531B"/>
    <w:rsid w:val="004658BC"/>
    <w:rsid w:val="00465B9F"/>
    <w:rsid w:val="00465C79"/>
    <w:rsid w:val="00465DBB"/>
    <w:rsid w:val="004664C6"/>
    <w:rsid w:val="004666CF"/>
    <w:rsid w:val="004667F2"/>
    <w:rsid w:val="00466A1A"/>
    <w:rsid w:val="00466AE8"/>
    <w:rsid w:val="00467182"/>
    <w:rsid w:val="004671AB"/>
    <w:rsid w:val="00467333"/>
    <w:rsid w:val="0046744B"/>
    <w:rsid w:val="00467F10"/>
    <w:rsid w:val="00467F21"/>
    <w:rsid w:val="00467FE8"/>
    <w:rsid w:val="004709BF"/>
    <w:rsid w:val="00471009"/>
    <w:rsid w:val="00471028"/>
    <w:rsid w:val="00471D9E"/>
    <w:rsid w:val="00472222"/>
    <w:rsid w:val="00472251"/>
    <w:rsid w:val="00472271"/>
    <w:rsid w:val="004723B7"/>
    <w:rsid w:val="00472967"/>
    <w:rsid w:val="00472AB3"/>
    <w:rsid w:val="00473606"/>
    <w:rsid w:val="00473983"/>
    <w:rsid w:val="004739DD"/>
    <w:rsid w:val="00473BE5"/>
    <w:rsid w:val="00473F1A"/>
    <w:rsid w:val="00473FB9"/>
    <w:rsid w:val="00474046"/>
    <w:rsid w:val="00474123"/>
    <w:rsid w:val="0047419B"/>
    <w:rsid w:val="0047433E"/>
    <w:rsid w:val="00474D1D"/>
    <w:rsid w:val="00474E84"/>
    <w:rsid w:val="0047500C"/>
    <w:rsid w:val="00475249"/>
    <w:rsid w:val="00475403"/>
    <w:rsid w:val="00476133"/>
    <w:rsid w:val="00476A5D"/>
    <w:rsid w:val="00477DF1"/>
    <w:rsid w:val="004803AD"/>
    <w:rsid w:val="00480654"/>
    <w:rsid w:val="004807BE"/>
    <w:rsid w:val="00480912"/>
    <w:rsid w:val="00480CB5"/>
    <w:rsid w:val="00480CC1"/>
    <w:rsid w:val="00481012"/>
    <w:rsid w:val="00481642"/>
    <w:rsid w:val="004817DF"/>
    <w:rsid w:val="00481905"/>
    <w:rsid w:val="00481FB2"/>
    <w:rsid w:val="00482332"/>
    <w:rsid w:val="004826D2"/>
    <w:rsid w:val="00482B84"/>
    <w:rsid w:val="00482E25"/>
    <w:rsid w:val="00482F54"/>
    <w:rsid w:val="00482FC0"/>
    <w:rsid w:val="00483292"/>
    <w:rsid w:val="004833C8"/>
    <w:rsid w:val="00483BD8"/>
    <w:rsid w:val="00483FD6"/>
    <w:rsid w:val="00483FE4"/>
    <w:rsid w:val="0048423F"/>
    <w:rsid w:val="00484510"/>
    <w:rsid w:val="00484569"/>
    <w:rsid w:val="00484A34"/>
    <w:rsid w:val="00484A44"/>
    <w:rsid w:val="0048514B"/>
    <w:rsid w:val="00485187"/>
    <w:rsid w:val="00485862"/>
    <w:rsid w:val="00485D02"/>
    <w:rsid w:val="00485D60"/>
    <w:rsid w:val="00485F8E"/>
    <w:rsid w:val="00486125"/>
    <w:rsid w:val="004862BF"/>
    <w:rsid w:val="004868F3"/>
    <w:rsid w:val="00486D28"/>
    <w:rsid w:val="00486ED5"/>
    <w:rsid w:val="004874E4"/>
    <w:rsid w:val="004875C6"/>
    <w:rsid w:val="00487936"/>
    <w:rsid w:val="00487AAE"/>
    <w:rsid w:val="00487D61"/>
    <w:rsid w:val="00490494"/>
    <w:rsid w:val="00490E5E"/>
    <w:rsid w:val="00490F11"/>
    <w:rsid w:val="004913E8"/>
    <w:rsid w:val="00491C81"/>
    <w:rsid w:val="00491EDF"/>
    <w:rsid w:val="00491F76"/>
    <w:rsid w:val="00492187"/>
    <w:rsid w:val="00493244"/>
    <w:rsid w:val="004935F0"/>
    <w:rsid w:val="00493892"/>
    <w:rsid w:val="00493C80"/>
    <w:rsid w:val="004952D9"/>
    <w:rsid w:val="004953DA"/>
    <w:rsid w:val="00496BA4"/>
    <w:rsid w:val="00496DD4"/>
    <w:rsid w:val="00497A24"/>
    <w:rsid w:val="00497ADF"/>
    <w:rsid w:val="004A0276"/>
    <w:rsid w:val="004A0AAC"/>
    <w:rsid w:val="004A1293"/>
    <w:rsid w:val="004A1361"/>
    <w:rsid w:val="004A1549"/>
    <w:rsid w:val="004A1918"/>
    <w:rsid w:val="004A21DF"/>
    <w:rsid w:val="004A2330"/>
    <w:rsid w:val="004A2958"/>
    <w:rsid w:val="004A29EA"/>
    <w:rsid w:val="004A2BC3"/>
    <w:rsid w:val="004A2D67"/>
    <w:rsid w:val="004A2F51"/>
    <w:rsid w:val="004A315A"/>
    <w:rsid w:val="004A3437"/>
    <w:rsid w:val="004A380C"/>
    <w:rsid w:val="004A3B71"/>
    <w:rsid w:val="004A440A"/>
    <w:rsid w:val="004A440C"/>
    <w:rsid w:val="004A446B"/>
    <w:rsid w:val="004A4CB9"/>
    <w:rsid w:val="004A4EC9"/>
    <w:rsid w:val="004A545F"/>
    <w:rsid w:val="004A5CED"/>
    <w:rsid w:val="004A5E98"/>
    <w:rsid w:val="004A5F08"/>
    <w:rsid w:val="004A6273"/>
    <w:rsid w:val="004A6325"/>
    <w:rsid w:val="004A6F52"/>
    <w:rsid w:val="004A72B9"/>
    <w:rsid w:val="004A732D"/>
    <w:rsid w:val="004A750F"/>
    <w:rsid w:val="004A7766"/>
    <w:rsid w:val="004A7AC1"/>
    <w:rsid w:val="004A7B3F"/>
    <w:rsid w:val="004A7B58"/>
    <w:rsid w:val="004B1831"/>
    <w:rsid w:val="004B1AA9"/>
    <w:rsid w:val="004B1C45"/>
    <w:rsid w:val="004B1F82"/>
    <w:rsid w:val="004B2611"/>
    <w:rsid w:val="004B2691"/>
    <w:rsid w:val="004B2981"/>
    <w:rsid w:val="004B2B10"/>
    <w:rsid w:val="004B2C6B"/>
    <w:rsid w:val="004B3423"/>
    <w:rsid w:val="004B4002"/>
    <w:rsid w:val="004B4387"/>
    <w:rsid w:val="004B45F1"/>
    <w:rsid w:val="004B4E09"/>
    <w:rsid w:val="004B4E91"/>
    <w:rsid w:val="004B4ECA"/>
    <w:rsid w:val="004B546F"/>
    <w:rsid w:val="004B5C63"/>
    <w:rsid w:val="004B6515"/>
    <w:rsid w:val="004B6518"/>
    <w:rsid w:val="004B68DB"/>
    <w:rsid w:val="004B68DC"/>
    <w:rsid w:val="004B69CC"/>
    <w:rsid w:val="004B6DA5"/>
    <w:rsid w:val="004B7188"/>
    <w:rsid w:val="004B78DD"/>
    <w:rsid w:val="004C0254"/>
    <w:rsid w:val="004C03DD"/>
    <w:rsid w:val="004C0669"/>
    <w:rsid w:val="004C0678"/>
    <w:rsid w:val="004C096F"/>
    <w:rsid w:val="004C121D"/>
    <w:rsid w:val="004C2466"/>
    <w:rsid w:val="004C2A38"/>
    <w:rsid w:val="004C2FC5"/>
    <w:rsid w:val="004C3037"/>
    <w:rsid w:val="004C30D5"/>
    <w:rsid w:val="004C325F"/>
    <w:rsid w:val="004C395A"/>
    <w:rsid w:val="004C3C3F"/>
    <w:rsid w:val="004C3CF9"/>
    <w:rsid w:val="004C3FDA"/>
    <w:rsid w:val="004C4DAF"/>
    <w:rsid w:val="004C5225"/>
    <w:rsid w:val="004C53B4"/>
    <w:rsid w:val="004C55E3"/>
    <w:rsid w:val="004C5716"/>
    <w:rsid w:val="004C6B44"/>
    <w:rsid w:val="004C7929"/>
    <w:rsid w:val="004C7A3A"/>
    <w:rsid w:val="004C7E71"/>
    <w:rsid w:val="004C7F87"/>
    <w:rsid w:val="004D0578"/>
    <w:rsid w:val="004D0630"/>
    <w:rsid w:val="004D0D4F"/>
    <w:rsid w:val="004D0E3D"/>
    <w:rsid w:val="004D0EE7"/>
    <w:rsid w:val="004D1A5F"/>
    <w:rsid w:val="004D1B6B"/>
    <w:rsid w:val="004D1F2C"/>
    <w:rsid w:val="004D25DD"/>
    <w:rsid w:val="004D288A"/>
    <w:rsid w:val="004D2980"/>
    <w:rsid w:val="004D2E3F"/>
    <w:rsid w:val="004D31AE"/>
    <w:rsid w:val="004D3308"/>
    <w:rsid w:val="004D361D"/>
    <w:rsid w:val="004D4065"/>
    <w:rsid w:val="004D429E"/>
    <w:rsid w:val="004D44E5"/>
    <w:rsid w:val="004D45D7"/>
    <w:rsid w:val="004D517D"/>
    <w:rsid w:val="004D5443"/>
    <w:rsid w:val="004D5648"/>
    <w:rsid w:val="004D582C"/>
    <w:rsid w:val="004D5B0E"/>
    <w:rsid w:val="004D5CDB"/>
    <w:rsid w:val="004D5E97"/>
    <w:rsid w:val="004D6FAC"/>
    <w:rsid w:val="004D7165"/>
    <w:rsid w:val="004D73EF"/>
    <w:rsid w:val="004D7471"/>
    <w:rsid w:val="004D753A"/>
    <w:rsid w:val="004D79A8"/>
    <w:rsid w:val="004D7D75"/>
    <w:rsid w:val="004E0036"/>
    <w:rsid w:val="004E02A2"/>
    <w:rsid w:val="004E0C6E"/>
    <w:rsid w:val="004E0D67"/>
    <w:rsid w:val="004E11B7"/>
    <w:rsid w:val="004E1469"/>
    <w:rsid w:val="004E1C4F"/>
    <w:rsid w:val="004E20F4"/>
    <w:rsid w:val="004E2241"/>
    <w:rsid w:val="004E2256"/>
    <w:rsid w:val="004E2812"/>
    <w:rsid w:val="004E281B"/>
    <w:rsid w:val="004E30A2"/>
    <w:rsid w:val="004E3253"/>
    <w:rsid w:val="004E3385"/>
    <w:rsid w:val="004E3424"/>
    <w:rsid w:val="004E34DA"/>
    <w:rsid w:val="004E36DC"/>
    <w:rsid w:val="004E36FC"/>
    <w:rsid w:val="004E3F15"/>
    <w:rsid w:val="004E427E"/>
    <w:rsid w:val="004E44C8"/>
    <w:rsid w:val="004E4583"/>
    <w:rsid w:val="004E4F93"/>
    <w:rsid w:val="004E5319"/>
    <w:rsid w:val="004E5DBD"/>
    <w:rsid w:val="004E5E45"/>
    <w:rsid w:val="004E5FE2"/>
    <w:rsid w:val="004E61BB"/>
    <w:rsid w:val="004E7130"/>
    <w:rsid w:val="004E7717"/>
    <w:rsid w:val="004E7EBE"/>
    <w:rsid w:val="004E7F84"/>
    <w:rsid w:val="004F06D7"/>
    <w:rsid w:val="004F0A6A"/>
    <w:rsid w:val="004F0AD6"/>
    <w:rsid w:val="004F0C94"/>
    <w:rsid w:val="004F0D84"/>
    <w:rsid w:val="004F0F55"/>
    <w:rsid w:val="004F1525"/>
    <w:rsid w:val="004F1959"/>
    <w:rsid w:val="004F19C5"/>
    <w:rsid w:val="004F1B46"/>
    <w:rsid w:val="004F1E12"/>
    <w:rsid w:val="004F1FA1"/>
    <w:rsid w:val="004F2397"/>
    <w:rsid w:val="004F2EDD"/>
    <w:rsid w:val="004F34D7"/>
    <w:rsid w:val="004F36E3"/>
    <w:rsid w:val="004F3BC5"/>
    <w:rsid w:val="004F3CA9"/>
    <w:rsid w:val="004F4476"/>
    <w:rsid w:val="004F4B03"/>
    <w:rsid w:val="004F4B72"/>
    <w:rsid w:val="004F4CC4"/>
    <w:rsid w:val="004F563B"/>
    <w:rsid w:val="004F5898"/>
    <w:rsid w:val="004F5925"/>
    <w:rsid w:val="004F6D16"/>
    <w:rsid w:val="004F72EE"/>
    <w:rsid w:val="004F733E"/>
    <w:rsid w:val="004F74A1"/>
    <w:rsid w:val="004F752F"/>
    <w:rsid w:val="004F76B2"/>
    <w:rsid w:val="004F7D13"/>
    <w:rsid w:val="004F7E22"/>
    <w:rsid w:val="004F7E47"/>
    <w:rsid w:val="005005E0"/>
    <w:rsid w:val="005009A0"/>
    <w:rsid w:val="005009C7"/>
    <w:rsid w:val="00501065"/>
    <w:rsid w:val="0050152F"/>
    <w:rsid w:val="00501CD3"/>
    <w:rsid w:val="005028DB"/>
    <w:rsid w:val="00502A2C"/>
    <w:rsid w:val="00502C89"/>
    <w:rsid w:val="00502CC6"/>
    <w:rsid w:val="0050333B"/>
    <w:rsid w:val="00503B82"/>
    <w:rsid w:val="00504483"/>
    <w:rsid w:val="00504547"/>
    <w:rsid w:val="00504812"/>
    <w:rsid w:val="00504E5F"/>
    <w:rsid w:val="005053E7"/>
    <w:rsid w:val="005053EC"/>
    <w:rsid w:val="0050587D"/>
    <w:rsid w:val="00505B5F"/>
    <w:rsid w:val="00505D4A"/>
    <w:rsid w:val="00505ECC"/>
    <w:rsid w:val="00505EF5"/>
    <w:rsid w:val="00505F31"/>
    <w:rsid w:val="00506497"/>
    <w:rsid w:val="0050664F"/>
    <w:rsid w:val="00506A2D"/>
    <w:rsid w:val="00506C38"/>
    <w:rsid w:val="00507135"/>
    <w:rsid w:val="005071C5"/>
    <w:rsid w:val="005071E5"/>
    <w:rsid w:val="005074A1"/>
    <w:rsid w:val="00507E3A"/>
    <w:rsid w:val="00507FE0"/>
    <w:rsid w:val="005104E9"/>
    <w:rsid w:val="00510C09"/>
    <w:rsid w:val="00510D8E"/>
    <w:rsid w:val="00511243"/>
    <w:rsid w:val="00511490"/>
    <w:rsid w:val="005117CD"/>
    <w:rsid w:val="005119C4"/>
    <w:rsid w:val="00511CA8"/>
    <w:rsid w:val="005120C3"/>
    <w:rsid w:val="005120D3"/>
    <w:rsid w:val="005121AF"/>
    <w:rsid w:val="00512279"/>
    <w:rsid w:val="0051238B"/>
    <w:rsid w:val="00512B31"/>
    <w:rsid w:val="00512D35"/>
    <w:rsid w:val="00513CB6"/>
    <w:rsid w:val="0051477C"/>
    <w:rsid w:val="005148CD"/>
    <w:rsid w:val="005152EC"/>
    <w:rsid w:val="0051559C"/>
    <w:rsid w:val="0051561D"/>
    <w:rsid w:val="005158CA"/>
    <w:rsid w:val="00516501"/>
    <w:rsid w:val="00516713"/>
    <w:rsid w:val="0051677D"/>
    <w:rsid w:val="005168A3"/>
    <w:rsid w:val="00516915"/>
    <w:rsid w:val="00516F39"/>
    <w:rsid w:val="00517416"/>
    <w:rsid w:val="005177C4"/>
    <w:rsid w:val="00517BC9"/>
    <w:rsid w:val="00517D0B"/>
    <w:rsid w:val="00520073"/>
    <w:rsid w:val="005205CF"/>
    <w:rsid w:val="00520943"/>
    <w:rsid w:val="00520C1F"/>
    <w:rsid w:val="0052120E"/>
    <w:rsid w:val="0052146C"/>
    <w:rsid w:val="0052182E"/>
    <w:rsid w:val="00521871"/>
    <w:rsid w:val="00521D31"/>
    <w:rsid w:val="00521DD9"/>
    <w:rsid w:val="00521E41"/>
    <w:rsid w:val="005220FA"/>
    <w:rsid w:val="0052286C"/>
    <w:rsid w:val="00522AB7"/>
    <w:rsid w:val="00522E3F"/>
    <w:rsid w:val="00523225"/>
    <w:rsid w:val="005238FE"/>
    <w:rsid w:val="00523923"/>
    <w:rsid w:val="00523F6E"/>
    <w:rsid w:val="00523FBE"/>
    <w:rsid w:val="00524EBA"/>
    <w:rsid w:val="00525357"/>
    <w:rsid w:val="005267BD"/>
    <w:rsid w:val="00526D30"/>
    <w:rsid w:val="0052730D"/>
    <w:rsid w:val="00527621"/>
    <w:rsid w:val="005276D0"/>
    <w:rsid w:val="005279B1"/>
    <w:rsid w:val="00527A0F"/>
    <w:rsid w:val="00530BD5"/>
    <w:rsid w:val="00530F7C"/>
    <w:rsid w:val="00531049"/>
    <w:rsid w:val="0053107B"/>
    <w:rsid w:val="005311E0"/>
    <w:rsid w:val="0053139B"/>
    <w:rsid w:val="0053183A"/>
    <w:rsid w:val="0053183C"/>
    <w:rsid w:val="005318AB"/>
    <w:rsid w:val="00531968"/>
    <w:rsid w:val="00531CAC"/>
    <w:rsid w:val="00531D55"/>
    <w:rsid w:val="00532386"/>
    <w:rsid w:val="005323BE"/>
    <w:rsid w:val="00532438"/>
    <w:rsid w:val="005325B3"/>
    <w:rsid w:val="005325D1"/>
    <w:rsid w:val="0053289A"/>
    <w:rsid w:val="005329FF"/>
    <w:rsid w:val="00532BA5"/>
    <w:rsid w:val="00532CAB"/>
    <w:rsid w:val="00532CE5"/>
    <w:rsid w:val="00532DC9"/>
    <w:rsid w:val="00532FE9"/>
    <w:rsid w:val="005333AB"/>
    <w:rsid w:val="0053348B"/>
    <w:rsid w:val="0053362C"/>
    <w:rsid w:val="00533B16"/>
    <w:rsid w:val="00533D5D"/>
    <w:rsid w:val="005340E7"/>
    <w:rsid w:val="00534106"/>
    <w:rsid w:val="0053433F"/>
    <w:rsid w:val="005345C7"/>
    <w:rsid w:val="0053482E"/>
    <w:rsid w:val="00534900"/>
    <w:rsid w:val="00535505"/>
    <w:rsid w:val="00535C13"/>
    <w:rsid w:val="005365AC"/>
    <w:rsid w:val="00536643"/>
    <w:rsid w:val="00536A4C"/>
    <w:rsid w:val="00536B6E"/>
    <w:rsid w:val="00536D0D"/>
    <w:rsid w:val="00536FDF"/>
    <w:rsid w:val="00536FE1"/>
    <w:rsid w:val="005375E7"/>
    <w:rsid w:val="005379C0"/>
    <w:rsid w:val="00537AB0"/>
    <w:rsid w:val="00537DD0"/>
    <w:rsid w:val="00537F08"/>
    <w:rsid w:val="00537FAA"/>
    <w:rsid w:val="00540322"/>
    <w:rsid w:val="005403FC"/>
    <w:rsid w:val="00540444"/>
    <w:rsid w:val="005404BB"/>
    <w:rsid w:val="00540D0E"/>
    <w:rsid w:val="00540D10"/>
    <w:rsid w:val="00540D8E"/>
    <w:rsid w:val="00540F5E"/>
    <w:rsid w:val="00541393"/>
    <w:rsid w:val="00541410"/>
    <w:rsid w:val="00541616"/>
    <w:rsid w:val="00541758"/>
    <w:rsid w:val="00541AB8"/>
    <w:rsid w:val="005421B0"/>
    <w:rsid w:val="00542454"/>
    <w:rsid w:val="00542724"/>
    <w:rsid w:val="00542E98"/>
    <w:rsid w:val="00543024"/>
    <w:rsid w:val="00543166"/>
    <w:rsid w:val="005432C5"/>
    <w:rsid w:val="0054330F"/>
    <w:rsid w:val="00543474"/>
    <w:rsid w:val="005434DE"/>
    <w:rsid w:val="0054380F"/>
    <w:rsid w:val="00543E38"/>
    <w:rsid w:val="005446F1"/>
    <w:rsid w:val="0054492F"/>
    <w:rsid w:val="00544BF0"/>
    <w:rsid w:val="005452EB"/>
    <w:rsid w:val="005454F7"/>
    <w:rsid w:val="00545CDF"/>
    <w:rsid w:val="00545D1B"/>
    <w:rsid w:val="0054614A"/>
    <w:rsid w:val="005463E1"/>
    <w:rsid w:val="005469B4"/>
    <w:rsid w:val="00546B0C"/>
    <w:rsid w:val="00546E0A"/>
    <w:rsid w:val="00547427"/>
    <w:rsid w:val="00547617"/>
    <w:rsid w:val="00547698"/>
    <w:rsid w:val="00547950"/>
    <w:rsid w:val="00547FA2"/>
    <w:rsid w:val="00550095"/>
    <w:rsid w:val="005500F7"/>
    <w:rsid w:val="00550489"/>
    <w:rsid w:val="005505CE"/>
    <w:rsid w:val="00550A4A"/>
    <w:rsid w:val="00550A84"/>
    <w:rsid w:val="00550C2D"/>
    <w:rsid w:val="00550DC9"/>
    <w:rsid w:val="005511DC"/>
    <w:rsid w:val="0055131B"/>
    <w:rsid w:val="00551999"/>
    <w:rsid w:val="005519D7"/>
    <w:rsid w:val="00551D74"/>
    <w:rsid w:val="00551F05"/>
    <w:rsid w:val="005524F4"/>
    <w:rsid w:val="005529D1"/>
    <w:rsid w:val="005529DD"/>
    <w:rsid w:val="00552D61"/>
    <w:rsid w:val="00552FDA"/>
    <w:rsid w:val="005530C4"/>
    <w:rsid w:val="005531BD"/>
    <w:rsid w:val="005533C4"/>
    <w:rsid w:val="005533ED"/>
    <w:rsid w:val="005533F6"/>
    <w:rsid w:val="00553453"/>
    <w:rsid w:val="00553FEE"/>
    <w:rsid w:val="0055469B"/>
    <w:rsid w:val="00554CB5"/>
    <w:rsid w:val="005550F6"/>
    <w:rsid w:val="005551E4"/>
    <w:rsid w:val="00555547"/>
    <w:rsid w:val="00555A57"/>
    <w:rsid w:val="00555C0F"/>
    <w:rsid w:val="005571BD"/>
    <w:rsid w:val="005572CA"/>
    <w:rsid w:val="005572F7"/>
    <w:rsid w:val="0055771A"/>
    <w:rsid w:val="00560326"/>
    <w:rsid w:val="0056038E"/>
    <w:rsid w:val="005605F3"/>
    <w:rsid w:val="00560C42"/>
    <w:rsid w:val="00561117"/>
    <w:rsid w:val="005612F5"/>
    <w:rsid w:val="005618D9"/>
    <w:rsid w:val="00561BE3"/>
    <w:rsid w:val="00561C47"/>
    <w:rsid w:val="00561F85"/>
    <w:rsid w:val="00562807"/>
    <w:rsid w:val="00562B22"/>
    <w:rsid w:val="00563046"/>
    <w:rsid w:val="005635EF"/>
    <w:rsid w:val="00563A90"/>
    <w:rsid w:val="0056437A"/>
    <w:rsid w:val="0056451D"/>
    <w:rsid w:val="00564B15"/>
    <w:rsid w:val="00564C70"/>
    <w:rsid w:val="00565654"/>
    <w:rsid w:val="0056569D"/>
    <w:rsid w:val="00565C90"/>
    <w:rsid w:val="005661AE"/>
    <w:rsid w:val="0056645F"/>
    <w:rsid w:val="00566CF8"/>
    <w:rsid w:val="00566DD2"/>
    <w:rsid w:val="00566ED5"/>
    <w:rsid w:val="0056710A"/>
    <w:rsid w:val="005671A7"/>
    <w:rsid w:val="00567A0E"/>
    <w:rsid w:val="00567B1E"/>
    <w:rsid w:val="00567B29"/>
    <w:rsid w:val="0057001F"/>
    <w:rsid w:val="0057025C"/>
    <w:rsid w:val="005706A5"/>
    <w:rsid w:val="00570758"/>
    <w:rsid w:val="005708D0"/>
    <w:rsid w:val="005711DB"/>
    <w:rsid w:val="005718D3"/>
    <w:rsid w:val="00571A40"/>
    <w:rsid w:val="00571C55"/>
    <w:rsid w:val="00572328"/>
    <w:rsid w:val="00572537"/>
    <w:rsid w:val="00573280"/>
    <w:rsid w:val="0057349F"/>
    <w:rsid w:val="005737A5"/>
    <w:rsid w:val="00573A61"/>
    <w:rsid w:val="00573DDC"/>
    <w:rsid w:val="00574341"/>
    <w:rsid w:val="0057453E"/>
    <w:rsid w:val="00574652"/>
    <w:rsid w:val="00574BF6"/>
    <w:rsid w:val="00574D79"/>
    <w:rsid w:val="00575029"/>
    <w:rsid w:val="0057531F"/>
    <w:rsid w:val="00575A14"/>
    <w:rsid w:val="00576500"/>
    <w:rsid w:val="0057698E"/>
    <w:rsid w:val="0057710E"/>
    <w:rsid w:val="0058056D"/>
    <w:rsid w:val="005805C5"/>
    <w:rsid w:val="00580648"/>
    <w:rsid w:val="005807AB"/>
    <w:rsid w:val="00580AE1"/>
    <w:rsid w:val="00580C2F"/>
    <w:rsid w:val="00580C43"/>
    <w:rsid w:val="00580EFF"/>
    <w:rsid w:val="005810B3"/>
    <w:rsid w:val="00581659"/>
    <w:rsid w:val="00581801"/>
    <w:rsid w:val="00581AE3"/>
    <w:rsid w:val="00581D12"/>
    <w:rsid w:val="00581D4A"/>
    <w:rsid w:val="00581EA8"/>
    <w:rsid w:val="00582408"/>
    <w:rsid w:val="00582611"/>
    <w:rsid w:val="00582703"/>
    <w:rsid w:val="005828D5"/>
    <w:rsid w:val="00582D5A"/>
    <w:rsid w:val="00582DA0"/>
    <w:rsid w:val="005833FE"/>
    <w:rsid w:val="0058345A"/>
    <w:rsid w:val="0058394E"/>
    <w:rsid w:val="00583F85"/>
    <w:rsid w:val="005841FC"/>
    <w:rsid w:val="005847EB"/>
    <w:rsid w:val="005848DC"/>
    <w:rsid w:val="0058523E"/>
    <w:rsid w:val="0058542E"/>
    <w:rsid w:val="00585709"/>
    <w:rsid w:val="00585BC5"/>
    <w:rsid w:val="00585C3A"/>
    <w:rsid w:val="00585CAA"/>
    <w:rsid w:val="005862EA"/>
    <w:rsid w:val="00586662"/>
    <w:rsid w:val="00586706"/>
    <w:rsid w:val="0058706D"/>
    <w:rsid w:val="005877C4"/>
    <w:rsid w:val="00587999"/>
    <w:rsid w:val="00587D7A"/>
    <w:rsid w:val="00587ED9"/>
    <w:rsid w:val="0059010D"/>
    <w:rsid w:val="00590518"/>
    <w:rsid w:val="005908D1"/>
    <w:rsid w:val="00590AAF"/>
    <w:rsid w:val="005914BE"/>
    <w:rsid w:val="005915A0"/>
    <w:rsid w:val="00591740"/>
    <w:rsid w:val="00591780"/>
    <w:rsid w:val="00591974"/>
    <w:rsid w:val="00591A8C"/>
    <w:rsid w:val="00591CB5"/>
    <w:rsid w:val="00591D37"/>
    <w:rsid w:val="00591E61"/>
    <w:rsid w:val="005921F0"/>
    <w:rsid w:val="005923E0"/>
    <w:rsid w:val="0059299C"/>
    <w:rsid w:val="005931BE"/>
    <w:rsid w:val="0059333B"/>
    <w:rsid w:val="0059351C"/>
    <w:rsid w:val="00593900"/>
    <w:rsid w:val="00594164"/>
    <w:rsid w:val="00594717"/>
    <w:rsid w:val="00594A58"/>
    <w:rsid w:val="00594BC0"/>
    <w:rsid w:val="00594ED0"/>
    <w:rsid w:val="00595283"/>
    <w:rsid w:val="0059566A"/>
    <w:rsid w:val="00595E53"/>
    <w:rsid w:val="00596A59"/>
    <w:rsid w:val="00597D64"/>
    <w:rsid w:val="005A02DA"/>
    <w:rsid w:val="005A0493"/>
    <w:rsid w:val="005A06D8"/>
    <w:rsid w:val="005A0922"/>
    <w:rsid w:val="005A0B9A"/>
    <w:rsid w:val="005A0BD1"/>
    <w:rsid w:val="005A0EB0"/>
    <w:rsid w:val="005A1511"/>
    <w:rsid w:val="005A24C4"/>
    <w:rsid w:val="005A27FB"/>
    <w:rsid w:val="005A291D"/>
    <w:rsid w:val="005A2B83"/>
    <w:rsid w:val="005A2CE1"/>
    <w:rsid w:val="005A2CEF"/>
    <w:rsid w:val="005A2D54"/>
    <w:rsid w:val="005A2E86"/>
    <w:rsid w:val="005A2F7E"/>
    <w:rsid w:val="005A3791"/>
    <w:rsid w:val="005A3C55"/>
    <w:rsid w:val="005A4C65"/>
    <w:rsid w:val="005A4E45"/>
    <w:rsid w:val="005A4F1C"/>
    <w:rsid w:val="005A5392"/>
    <w:rsid w:val="005A5784"/>
    <w:rsid w:val="005A5A2B"/>
    <w:rsid w:val="005A5A2D"/>
    <w:rsid w:val="005A5D54"/>
    <w:rsid w:val="005A5E5F"/>
    <w:rsid w:val="005A61AF"/>
    <w:rsid w:val="005A6426"/>
    <w:rsid w:val="005A6D65"/>
    <w:rsid w:val="005A70FC"/>
    <w:rsid w:val="005A756B"/>
    <w:rsid w:val="005A7A13"/>
    <w:rsid w:val="005B0077"/>
    <w:rsid w:val="005B01ED"/>
    <w:rsid w:val="005B03A8"/>
    <w:rsid w:val="005B05DE"/>
    <w:rsid w:val="005B070F"/>
    <w:rsid w:val="005B0E28"/>
    <w:rsid w:val="005B1123"/>
    <w:rsid w:val="005B1348"/>
    <w:rsid w:val="005B15D2"/>
    <w:rsid w:val="005B2019"/>
    <w:rsid w:val="005B2745"/>
    <w:rsid w:val="005B2F7A"/>
    <w:rsid w:val="005B3447"/>
    <w:rsid w:val="005B3CBC"/>
    <w:rsid w:val="005B3CDC"/>
    <w:rsid w:val="005B3E2B"/>
    <w:rsid w:val="005B40EE"/>
    <w:rsid w:val="005B42B0"/>
    <w:rsid w:val="005B4587"/>
    <w:rsid w:val="005B5AAD"/>
    <w:rsid w:val="005B5B40"/>
    <w:rsid w:val="005B5B57"/>
    <w:rsid w:val="005B5B6C"/>
    <w:rsid w:val="005B5E14"/>
    <w:rsid w:val="005B5FA6"/>
    <w:rsid w:val="005B64A3"/>
    <w:rsid w:val="005B6A55"/>
    <w:rsid w:val="005B6ABE"/>
    <w:rsid w:val="005B7300"/>
    <w:rsid w:val="005C0619"/>
    <w:rsid w:val="005C0A3C"/>
    <w:rsid w:val="005C0B1A"/>
    <w:rsid w:val="005C0D9B"/>
    <w:rsid w:val="005C2156"/>
    <w:rsid w:val="005C248B"/>
    <w:rsid w:val="005C2EE3"/>
    <w:rsid w:val="005C2EE6"/>
    <w:rsid w:val="005C31AB"/>
    <w:rsid w:val="005C34E5"/>
    <w:rsid w:val="005C3E69"/>
    <w:rsid w:val="005C4286"/>
    <w:rsid w:val="005C4789"/>
    <w:rsid w:val="005C4DDF"/>
    <w:rsid w:val="005C4E22"/>
    <w:rsid w:val="005C4F32"/>
    <w:rsid w:val="005C561D"/>
    <w:rsid w:val="005C57C7"/>
    <w:rsid w:val="005C5E30"/>
    <w:rsid w:val="005C603D"/>
    <w:rsid w:val="005C66AE"/>
    <w:rsid w:val="005C6C96"/>
    <w:rsid w:val="005C6CE8"/>
    <w:rsid w:val="005C6E20"/>
    <w:rsid w:val="005C7326"/>
    <w:rsid w:val="005C751D"/>
    <w:rsid w:val="005C7539"/>
    <w:rsid w:val="005C7748"/>
    <w:rsid w:val="005C7945"/>
    <w:rsid w:val="005C7AAC"/>
    <w:rsid w:val="005C7B16"/>
    <w:rsid w:val="005C7EDB"/>
    <w:rsid w:val="005D005B"/>
    <w:rsid w:val="005D007E"/>
    <w:rsid w:val="005D028C"/>
    <w:rsid w:val="005D0470"/>
    <w:rsid w:val="005D063E"/>
    <w:rsid w:val="005D0E78"/>
    <w:rsid w:val="005D1285"/>
    <w:rsid w:val="005D137C"/>
    <w:rsid w:val="005D1682"/>
    <w:rsid w:val="005D175C"/>
    <w:rsid w:val="005D1C3B"/>
    <w:rsid w:val="005D1D63"/>
    <w:rsid w:val="005D2324"/>
    <w:rsid w:val="005D25DD"/>
    <w:rsid w:val="005D2F16"/>
    <w:rsid w:val="005D2F87"/>
    <w:rsid w:val="005D37B4"/>
    <w:rsid w:val="005D3C4E"/>
    <w:rsid w:val="005D3CCA"/>
    <w:rsid w:val="005D41A5"/>
    <w:rsid w:val="005D4825"/>
    <w:rsid w:val="005D4C4D"/>
    <w:rsid w:val="005D4F6D"/>
    <w:rsid w:val="005D5332"/>
    <w:rsid w:val="005D5561"/>
    <w:rsid w:val="005D5FF5"/>
    <w:rsid w:val="005D6321"/>
    <w:rsid w:val="005D636D"/>
    <w:rsid w:val="005D6C7D"/>
    <w:rsid w:val="005D6EFD"/>
    <w:rsid w:val="005D70D2"/>
    <w:rsid w:val="005D7E78"/>
    <w:rsid w:val="005D7F4B"/>
    <w:rsid w:val="005E02AE"/>
    <w:rsid w:val="005E0341"/>
    <w:rsid w:val="005E09CB"/>
    <w:rsid w:val="005E0BD0"/>
    <w:rsid w:val="005E0C80"/>
    <w:rsid w:val="005E101F"/>
    <w:rsid w:val="005E10EA"/>
    <w:rsid w:val="005E10F4"/>
    <w:rsid w:val="005E15BC"/>
    <w:rsid w:val="005E16AC"/>
    <w:rsid w:val="005E17E3"/>
    <w:rsid w:val="005E1805"/>
    <w:rsid w:val="005E1E14"/>
    <w:rsid w:val="005E2425"/>
    <w:rsid w:val="005E28B3"/>
    <w:rsid w:val="005E29E1"/>
    <w:rsid w:val="005E2A95"/>
    <w:rsid w:val="005E2AE0"/>
    <w:rsid w:val="005E2D23"/>
    <w:rsid w:val="005E34B9"/>
    <w:rsid w:val="005E3BD5"/>
    <w:rsid w:val="005E436F"/>
    <w:rsid w:val="005E4852"/>
    <w:rsid w:val="005E594D"/>
    <w:rsid w:val="005E5AEF"/>
    <w:rsid w:val="005E601E"/>
    <w:rsid w:val="005E6228"/>
    <w:rsid w:val="005E62F1"/>
    <w:rsid w:val="005E64FE"/>
    <w:rsid w:val="005E6645"/>
    <w:rsid w:val="005E69A8"/>
    <w:rsid w:val="005E7166"/>
    <w:rsid w:val="005E73D0"/>
    <w:rsid w:val="005E75E5"/>
    <w:rsid w:val="005E7834"/>
    <w:rsid w:val="005F03E5"/>
    <w:rsid w:val="005F04E4"/>
    <w:rsid w:val="005F0646"/>
    <w:rsid w:val="005F100A"/>
    <w:rsid w:val="005F1155"/>
    <w:rsid w:val="005F1859"/>
    <w:rsid w:val="005F1D1E"/>
    <w:rsid w:val="005F2090"/>
    <w:rsid w:val="005F20D7"/>
    <w:rsid w:val="005F2493"/>
    <w:rsid w:val="005F24DA"/>
    <w:rsid w:val="005F32D1"/>
    <w:rsid w:val="005F38E9"/>
    <w:rsid w:val="005F394D"/>
    <w:rsid w:val="005F4AA7"/>
    <w:rsid w:val="005F59C5"/>
    <w:rsid w:val="005F5FC7"/>
    <w:rsid w:val="005F633C"/>
    <w:rsid w:val="005F675C"/>
    <w:rsid w:val="005F6C4E"/>
    <w:rsid w:val="005F6CA8"/>
    <w:rsid w:val="005F74BC"/>
    <w:rsid w:val="005F766E"/>
    <w:rsid w:val="006000AD"/>
    <w:rsid w:val="0060027B"/>
    <w:rsid w:val="006002B7"/>
    <w:rsid w:val="00600503"/>
    <w:rsid w:val="006006D8"/>
    <w:rsid w:val="00600DCA"/>
    <w:rsid w:val="00600E5F"/>
    <w:rsid w:val="00600E7B"/>
    <w:rsid w:val="00600ECE"/>
    <w:rsid w:val="00601532"/>
    <w:rsid w:val="00601770"/>
    <w:rsid w:val="006018CE"/>
    <w:rsid w:val="006022A0"/>
    <w:rsid w:val="00602D97"/>
    <w:rsid w:val="00602FB6"/>
    <w:rsid w:val="006032EF"/>
    <w:rsid w:val="00603464"/>
    <w:rsid w:val="00603591"/>
    <w:rsid w:val="006037A3"/>
    <w:rsid w:val="00603DBA"/>
    <w:rsid w:val="00604B21"/>
    <w:rsid w:val="00604BB9"/>
    <w:rsid w:val="006056C6"/>
    <w:rsid w:val="00605830"/>
    <w:rsid w:val="00606504"/>
    <w:rsid w:val="00606A84"/>
    <w:rsid w:val="006072FA"/>
    <w:rsid w:val="00607E91"/>
    <w:rsid w:val="0061010A"/>
    <w:rsid w:val="0061063C"/>
    <w:rsid w:val="00610B9F"/>
    <w:rsid w:val="00610E83"/>
    <w:rsid w:val="00611D65"/>
    <w:rsid w:val="00611E8E"/>
    <w:rsid w:val="00611FA6"/>
    <w:rsid w:val="006126F4"/>
    <w:rsid w:val="00612799"/>
    <w:rsid w:val="00612840"/>
    <w:rsid w:val="00612B16"/>
    <w:rsid w:val="00612F06"/>
    <w:rsid w:val="00613370"/>
    <w:rsid w:val="00613E18"/>
    <w:rsid w:val="0061441A"/>
    <w:rsid w:val="00614427"/>
    <w:rsid w:val="0061454C"/>
    <w:rsid w:val="00614A9D"/>
    <w:rsid w:val="00614C1E"/>
    <w:rsid w:val="00614DEB"/>
    <w:rsid w:val="00614EE4"/>
    <w:rsid w:val="00614F0B"/>
    <w:rsid w:val="006151FA"/>
    <w:rsid w:val="00615921"/>
    <w:rsid w:val="0061597C"/>
    <w:rsid w:val="00616294"/>
    <w:rsid w:val="00616548"/>
    <w:rsid w:val="006165A9"/>
    <w:rsid w:val="00616B21"/>
    <w:rsid w:val="006171B6"/>
    <w:rsid w:val="006172E6"/>
    <w:rsid w:val="006175B0"/>
    <w:rsid w:val="00617802"/>
    <w:rsid w:val="00617AA5"/>
    <w:rsid w:val="0062010F"/>
    <w:rsid w:val="00620163"/>
    <w:rsid w:val="006208BA"/>
    <w:rsid w:val="00620D06"/>
    <w:rsid w:val="00621412"/>
    <w:rsid w:val="00621536"/>
    <w:rsid w:val="0062168F"/>
    <w:rsid w:val="00621F6B"/>
    <w:rsid w:val="00622556"/>
    <w:rsid w:val="00622663"/>
    <w:rsid w:val="006227AE"/>
    <w:rsid w:val="00622939"/>
    <w:rsid w:val="00622B1F"/>
    <w:rsid w:val="0062322B"/>
    <w:rsid w:val="00623621"/>
    <w:rsid w:val="00623C3B"/>
    <w:rsid w:val="0062454C"/>
    <w:rsid w:val="006247A6"/>
    <w:rsid w:val="00624826"/>
    <w:rsid w:val="00624C44"/>
    <w:rsid w:val="00624E4A"/>
    <w:rsid w:val="00625230"/>
    <w:rsid w:val="006255F5"/>
    <w:rsid w:val="00625F3A"/>
    <w:rsid w:val="006268CF"/>
    <w:rsid w:val="00626A23"/>
    <w:rsid w:val="00626C4D"/>
    <w:rsid w:val="006270DA"/>
    <w:rsid w:val="0062761D"/>
    <w:rsid w:val="00627848"/>
    <w:rsid w:val="00630219"/>
    <w:rsid w:val="00630B0B"/>
    <w:rsid w:val="00630F10"/>
    <w:rsid w:val="00630FB4"/>
    <w:rsid w:val="0063102A"/>
    <w:rsid w:val="0063109E"/>
    <w:rsid w:val="0063121A"/>
    <w:rsid w:val="00631373"/>
    <w:rsid w:val="006315B1"/>
    <w:rsid w:val="0063197E"/>
    <w:rsid w:val="00632607"/>
    <w:rsid w:val="00632633"/>
    <w:rsid w:val="00632CBA"/>
    <w:rsid w:val="00633249"/>
    <w:rsid w:val="006332B9"/>
    <w:rsid w:val="00633B2C"/>
    <w:rsid w:val="00633CA8"/>
    <w:rsid w:val="00633FC3"/>
    <w:rsid w:val="006345A0"/>
    <w:rsid w:val="00634B10"/>
    <w:rsid w:val="00634BB1"/>
    <w:rsid w:val="00634C29"/>
    <w:rsid w:val="0063515F"/>
    <w:rsid w:val="00635598"/>
    <w:rsid w:val="0063592F"/>
    <w:rsid w:val="00635FD7"/>
    <w:rsid w:val="0063667F"/>
    <w:rsid w:val="00636935"/>
    <w:rsid w:val="00636C02"/>
    <w:rsid w:val="00636D3B"/>
    <w:rsid w:val="00636E47"/>
    <w:rsid w:val="00637E0E"/>
    <w:rsid w:val="00640045"/>
    <w:rsid w:val="00640A71"/>
    <w:rsid w:val="00640E77"/>
    <w:rsid w:val="0064122B"/>
    <w:rsid w:val="00641240"/>
    <w:rsid w:val="00641943"/>
    <w:rsid w:val="00641CA9"/>
    <w:rsid w:val="00641D81"/>
    <w:rsid w:val="00641DAC"/>
    <w:rsid w:val="0064203D"/>
    <w:rsid w:val="00643680"/>
    <w:rsid w:val="00643746"/>
    <w:rsid w:val="00643AC4"/>
    <w:rsid w:val="00643C64"/>
    <w:rsid w:val="00643CAE"/>
    <w:rsid w:val="00643F3A"/>
    <w:rsid w:val="0064413F"/>
    <w:rsid w:val="00644282"/>
    <w:rsid w:val="00644B28"/>
    <w:rsid w:val="00644B45"/>
    <w:rsid w:val="00644E70"/>
    <w:rsid w:val="00645515"/>
    <w:rsid w:val="00645808"/>
    <w:rsid w:val="00645827"/>
    <w:rsid w:val="00645B6D"/>
    <w:rsid w:val="006461EE"/>
    <w:rsid w:val="0064660F"/>
    <w:rsid w:val="00646B12"/>
    <w:rsid w:val="00646BE1"/>
    <w:rsid w:val="00647390"/>
    <w:rsid w:val="00647672"/>
    <w:rsid w:val="0064768D"/>
    <w:rsid w:val="0064773D"/>
    <w:rsid w:val="006479A9"/>
    <w:rsid w:val="006479C9"/>
    <w:rsid w:val="0065001E"/>
    <w:rsid w:val="006502F4"/>
    <w:rsid w:val="006503A2"/>
    <w:rsid w:val="006514E1"/>
    <w:rsid w:val="00651CCD"/>
    <w:rsid w:val="006521C9"/>
    <w:rsid w:val="00652211"/>
    <w:rsid w:val="00652541"/>
    <w:rsid w:val="00652587"/>
    <w:rsid w:val="006527D4"/>
    <w:rsid w:val="00652F49"/>
    <w:rsid w:val="00653254"/>
    <w:rsid w:val="006537AF"/>
    <w:rsid w:val="00653AE4"/>
    <w:rsid w:val="00653CA6"/>
    <w:rsid w:val="00653E30"/>
    <w:rsid w:val="006542C3"/>
    <w:rsid w:val="00654481"/>
    <w:rsid w:val="00654A69"/>
    <w:rsid w:val="0065518B"/>
    <w:rsid w:val="00655281"/>
    <w:rsid w:val="006552A8"/>
    <w:rsid w:val="00655368"/>
    <w:rsid w:val="00655798"/>
    <w:rsid w:val="00655C25"/>
    <w:rsid w:val="00655D1D"/>
    <w:rsid w:val="00656267"/>
    <w:rsid w:val="006565C2"/>
    <w:rsid w:val="00656854"/>
    <w:rsid w:val="00656860"/>
    <w:rsid w:val="00656905"/>
    <w:rsid w:val="00657094"/>
    <w:rsid w:val="006570EF"/>
    <w:rsid w:val="0065735C"/>
    <w:rsid w:val="0065774A"/>
    <w:rsid w:val="006578C3"/>
    <w:rsid w:val="006600DD"/>
    <w:rsid w:val="00660B2D"/>
    <w:rsid w:val="00660F04"/>
    <w:rsid w:val="00661147"/>
    <w:rsid w:val="00661670"/>
    <w:rsid w:val="006619CF"/>
    <w:rsid w:val="00661B34"/>
    <w:rsid w:val="00661D28"/>
    <w:rsid w:val="00662074"/>
    <w:rsid w:val="006620A8"/>
    <w:rsid w:val="006620BB"/>
    <w:rsid w:val="006621F4"/>
    <w:rsid w:val="00662680"/>
    <w:rsid w:val="00662B77"/>
    <w:rsid w:val="00662C0D"/>
    <w:rsid w:val="00662F09"/>
    <w:rsid w:val="0066304E"/>
    <w:rsid w:val="00663123"/>
    <w:rsid w:val="00663378"/>
    <w:rsid w:val="006634FB"/>
    <w:rsid w:val="00663AE4"/>
    <w:rsid w:val="006641CF"/>
    <w:rsid w:val="0066435D"/>
    <w:rsid w:val="006644AC"/>
    <w:rsid w:val="006648C9"/>
    <w:rsid w:val="00664D38"/>
    <w:rsid w:val="00664FFF"/>
    <w:rsid w:val="006650EF"/>
    <w:rsid w:val="006651AC"/>
    <w:rsid w:val="00665346"/>
    <w:rsid w:val="0066570F"/>
    <w:rsid w:val="00666334"/>
    <w:rsid w:val="006667E4"/>
    <w:rsid w:val="00666AF6"/>
    <w:rsid w:val="00667390"/>
    <w:rsid w:val="006676DF"/>
    <w:rsid w:val="00667816"/>
    <w:rsid w:val="00667B21"/>
    <w:rsid w:val="00667D51"/>
    <w:rsid w:val="00670D0F"/>
    <w:rsid w:val="00670EC7"/>
    <w:rsid w:val="00670F20"/>
    <w:rsid w:val="0067167C"/>
    <w:rsid w:val="006716D5"/>
    <w:rsid w:val="006718A7"/>
    <w:rsid w:val="00671A47"/>
    <w:rsid w:val="00671CF0"/>
    <w:rsid w:val="00671ECF"/>
    <w:rsid w:val="00671FF6"/>
    <w:rsid w:val="00672306"/>
    <w:rsid w:val="0067265B"/>
    <w:rsid w:val="00672DB8"/>
    <w:rsid w:val="00673503"/>
    <w:rsid w:val="006739A4"/>
    <w:rsid w:val="00673B45"/>
    <w:rsid w:val="00673C9E"/>
    <w:rsid w:val="00674055"/>
    <w:rsid w:val="006746BA"/>
    <w:rsid w:val="00674725"/>
    <w:rsid w:val="00674B74"/>
    <w:rsid w:val="0067550A"/>
    <w:rsid w:val="00675E9F"/>
    <w:rsid w:val="00675EC5"/>
    <w:rsid w:val="006770D7"/>
    <w:rsid w:val="00677166"/>
    <w:rsid w:val="006773AA"/>
    <w:rsid w:val="00677C8C"/>
    <w:rsid w:val="00677DB9"/>
    <w:rsid w:val="006806FE"/>
    <w:rsid w:val="00680D3F"/>
    <w:rsid w:val="0068108D"/>
    <w:rsid w:val="00681367"/>
    <w:rsid w:val="00681CF4"/>
    <w:rsid w:val="00682344"/>
    <w:rsid w:val="006825BB"/>
    <w:rsid w:val="006828C8"/>
    <w:rsid w:val="0068347D"/>
    <w:rsid w:val="006835E9"/>
    <w:rsid w:val="00683BA8"/>
    <w:rsid w:val="00683DDA"/>
    <w:rsid w:val="00684138"/>
    <w:rsid w:val="0068455E"/>
    <w:rsid w:val="0068494A"/>
    <w:rsid w:val="00684B25"/>
    <w:rsid w:val="00684B4E"/>
    <w:rsid w:val="006850DA"/>
    <w:rsid w:val="00685262"/>
    <w:rsid w:val="006857B3"/>
    <w:rsid w:val="00685D95"/>
    <w:rsid w:val="00685DCA"/>
    <w:rsid w:val="0068628C"/>
    <w:rsid w:val="006863A8"/>
    <w:rsid w:val="00686A83"/>
    <w:rsid w:val="00686B4F"/>
    <w:rsid w:val="00686BE8"/>
    <w:rsid w:val="0068756B"/>
    <w:rsid w:val="006875E6"/>
    <w:rsid w:val="00687A6B"/>
    <w:rsid w:val="0069045B"/>
    <w:rsid w:val="0069053A"/>
    <w:rsid w:val="0069088C"/>
    <w:rsid w:val="0069097F"/>
    <w:rsid w:val="00690A6C"/>
    <w:rsid w:val="00690EDC"/>
    <w:rsid w:val="006913D1"/>
    <w:rsid w:val="00691718"/>
    <w:rsid w:val="006917B2"/>
    <w:rsid w:val="006917E8"/>
    <w:rsid w:val="00691A49"/>
    <w:rsid w:val="00691A73"/>
    <w:rsid w:val="00692181"/>
    <w:rsid w:val="00693386"/>
    <w:rsid w:val="006933DE"/>
    <w:rsid w:val="00693A69"/>
    <w:rsid w:val="00693D4C"/>
    <w:rsid w:val="00693E04"/>
    <w:rsid w:val="00694004"/>
    <w:rsid w:val="006942BA"/>
    <w:rsid w:val="006943F4"/>
    <w:rsid w:val="0069440A"/>
    <w:rsid w:val="00694973"/>
    <w:rsid w:val="00694A49"/>
    <w:rsid w:val="00694AD3"/>
    <w:rsid w:val="00694DB1"/>
    <w:rsid w:val="00695022"/>
    <w:rsid w:val="0069596F"/>
    <w:rsid w:val="00696211"/>
    <w:rsid w:val="006967CF"/>
    <w:rsid w:val="006969C7"/>
    <w:rsid w:val="00696CF2"/>
    <w:rsid w:val="006974FD"/>
    <w:rsid w:val="006975CF"/>
    <w:rsid w:val="00697B7D"/>
    <w:rsid w:val="00697CD4"/>
    <w:rsid w:val="006A00BB"/>
    <w:rsid w:val="006A0A3C"/>
    <w:rsid w:val="006A0FC2"/>
    <w:rsid w:val="006A1087"/>
    <w:rsid w:val="006A12EA"/>
    <w:rsid w:val="006A15C6"/>
    <w:rsid w:val="006A2151"/>
    <w:rsid w:val="006A2764"/>
    <w:rsid w:val="006A325E"/>
    <w:rsid w:val="006A357B"/>
    <w:rsid w:val="006A3BDB"/>
    <w:rsid w:val="006A3E6B"/>
    <w:rsid w:val="006A3F34"/>
    <w:rsid w:val="006A446A"/>
    <w:rsid w:val="006A4869"/>
    <w:rsid w:val="006A4DDB"/>
    <w:rsid w:val="006A4E91"/>
    <w:rsid w:val="006A5539"/>
    <w:rsid w:val="006A5745"/>
    <w:rsid w:val="006A5914"/>
    <w:rsid w:val="006A5BA4"/>
    <w:rsid w:val="006A5BF8"/>
    <w:rsid w:val="006A5E6E"/>
    <w:rsid w:val="006A5F01"/>
    <w:rsid w:val="006A61EC"/>
    <w:rsid w:val="006A62D1"/>
    <w:rsid w:val="006A6F4D"/>
    <w:rsid w:val="006A6F6F"/>
    <w:rsid w:val="006A7763"/>
    <w:rsid w:val="006A7855"/>
    <w:rsid w:val="006A785B"/>
    <w:rsid w:val="006A7964"/>
    <w:rsid w:val="006A7E60"/>
    <w:rsid w:val="006B0245"/>
    <w:rsid w:val="006B0411"/>
    <w:rsid w:val="006B0A93"/>
    <w:rsid w:val="006B0A96"/>
    <w:rsid w:val="006B0D9F"/>
    <w:rsid w:val="006B1B99"/>
    <w:rsid w:val="006B1E34"/>
    <w:rsid w:val="006B2014"/>
    <w:rsid w:val="006B2056"/>
    <w:rsid w:val="006B23C2"/>
    <w:rsid w:val="006B26F7"/>
    <w:rsid w:val="006B2831"/>
    <w:rsid w:val="006B2CFF"/>
    <w:rsid w:val="006B2E2D"/>
    <w:rsid w:val="006B2F8D"/>
    <w:rsid w:val="006B34B2"/>
    <w:rsid w:val="006B3542"/>
    <w:rsid w:val="006B3688"/>
    <w:rsid w:val="006B36EE"/>
    <w:rsid w:val="006B3D5C"/>
    <w:rsid w:val="006B3E57"/>
    <w:rsid w:val="006B3FC8"/>
    <w:rsid w:val="006B40A8"/>
    <w:rsid w:val="006B43EB"/>
    <w:rsid w:val="006B515D"/>
    <w:rsid w:val="006B5805"/>
    <w:rsid w:val="006B5F87"/>
    <w:rsid w:val="006B6034"/>
    <w:rsid w:val="006B61BB"/>
    <w:rsid w:val="006B6585"/>
    <w:rsid w:val="006B6776"/>
    <w:rsid w:val="006B693E"/>
    <w:rsid w:val="006B6B11"/>
    <w:rsid w:val="006B6BF2"/>
    <w:rsid w:val="006B6DEA"/>
    <w:rsid w:val="006B6ED4"/>
    <w:rsid w:val="006B7274"/>
    <w:rsid w:val="006B729A"/>
    <w:rsid w:val="006B74DC"/>
    <w:rsid w:val="006B7831"/>
    <w:rsid w:val="006B7BFA"/>
    <w:rsid w:val="006B7E3E"/>
    <w:rsid w:val="006C055D"/>
    <w:rsid w:val="006C0692"/>
    <w:rsid w:val="006C0B0E"/>
    <w:rsid w:val="006C0EAF"/>
    <w:rsid w:val="006C0F44"/>
    <w:rsid w:val="006C10D1"/>
    <w:rsid w:val="006C1109"/>
    <w:rsid w:val="006C1171"/>
    <w:rsid w:val="006C13C3"/>
    <w:rsid w:val="006C1470"/>
    <w:rsid w:val="006C1AC3"/>
    <w:rsid w:val="006C1B9E"/>
    <w:rsid w:val="006C1C40"/>
    <w:rsid w:val="006C25D5"/>
    <w:rsid w:val="006C26C4"/>
    <w:rsid w:val="006C26E0"/>
    <w:rsid w:val="006C2894"/>
    <w:rsid w:val="006C29FE"/>
    <w:rsid w:val="006C2B6B"/>
    <w:rsid w:val="006C2CD7"/>
    <w:rsid w:val="006C2D39"/>
    <w:rsid w:val="006C2EC0"/>
    <w:rsid w:val="006C3008"/>
    <w:rsid w:val="006C3062"/>
    <w:rsid w:val="006C3119"/>
    <w:rsid w:val="006C320D"/>
    <w:rsid w:val="006C3224"/>
    <w:rsid w:val="006C3983"/>
    <w:rsid w:val="006C3AD3"/>
    <w:rsid w:val="006C3CEA"/>
    <w:rsid w:val="006C3D93"/>
    <w:rsid w:val="006C4474"/>
    <w:rsid w:val="006C447D"/>
    <w:rsid w:val="006C5B82"/>
    <w:rsid w:val="006C61A9"/>
    <w:rsid w:val="006C6383"/>
    <w:rsid w:val="006C6C72"/>
    <w:rsid w:val="006C71A3"/>
    <w:rsid w:val="006C72BD"/>
    <w:rsid w:val="006C7475"/>
    <w:rsid w:val="006C763E"/>
    <w:rsid w:val="006C768D"/>
    <w:rsid w:val="006D0A5E"/>
    <w:rsid w:val="006D0F6B"/>
    <w:rsid w:val="006D159D"/>
    <w:rsid w:val="006D1659"/>
    <w:rsid w:val="006D1A7B"/>
    <w:rsid w:val="006D1B32"/>
    <w:rsid w:val="006D1BB7"/>
    <w:rsid w:val="006D1DA8"/>
    <w:rsid w:val="006D1DF8"/>
    <w:rsid w:val="006D22F5"/>
    <w:rsid w:val="006D2DA3"/>
    <w:rsid w:val="006D2DF5"/>
    <w:rsid w:val="006D31FD"/>
    <w:rsid w:val="006D338E"/>
    <w:rsid w:val="006D3C32"/>
    <w:rsid w:val="006D3F34"/>
    <w:rsid w:val="006D4085"/>
    <w:rsid w:val="006D4140"/>
    <w:rsid w:val="006D4390"/>
    <w:rsid w:val="006D5B47"/>
    <w:rsid w:val="006D655F"/>
    <w:rsid w:val="006D72A2"/>
    <w:rsid w:val="006D7821"/>
    <w:rsid w:val="006D7C3E"/>
    <w:rsid w:val="006D7F3A"/>
    <w:rsid w:val="006E0121"/>
    <w:rsid w:val="006E0AFC"/>
    <w:rsid w:val="006E10B5"/>
    <w:rsid w:val="006E10D4"/>
    <w:rsid w:val="006E143F"/>
    <w:rsid w:val="006E16FE"/>
    <w:rsid w:val="006E2275"/>
    <w:rsid w:val="006E2977"/>
    <w:rsid w:val="006E2EFE"/>
    <w:rsid w:val="006E30C7"/>
    <w:rsid w:val="006E3810"/>
    <w:rsid w:val="006E3981"/>
    <w:rsid w:val="006E39B8"/>
    <w:rsid w:val="006E3D11"/>
    <w:rsid w:val="006E3E28"/>
    <w:rsid w:val="006E3FFF"/>
    <w:rsid w:val="006E429C"/>
    <w:rsid w:val="006E43A1"/>
    <w:rsid w:val="006E4482"/>
    <w:rsid w:val="006E4517"/>
    <w:rsid w:val="006E4805"/>
    <w:rsid w:val="006E49C2"/>
    <w:rsid w:val="006E49E7"/>
    <w:rsid w:val="006E548A"/>
    <w:rsid w:val="006E57FD"/>
    <w:rsid w:val="006E5812"/>
    <w:rsid w:val="006E5D53"/>
    <w:rsid w:val="006E616A"/>
    <w:rsid w:val="006E61DA"/>
    <w:rsid w:val="006E6255"/>
    <w:rsid w:val="006E6444"/>
    <w:rsid w:val="006E6B22"/>
    <w:rsid w:val="006E6BBB"/>
    <w:rsid w:val="006E6CA6"/>
    <w:rsid w:val="006E6F99"/>
    <w:rsid w:val="006E730A"/>
    <w:rsid w:val="006E73F7"/>
    <w:rsid w:val="006E7533"/>
    <w:rsid w:val="006E765F"/>
    <w:rsid w:val="006E7681"/>
    <w:rsid w:val="006E76FA"/>
    <w:rsid w:val="006E7B0E"/>
    <w:rsid w:val="006F0772"/>
    <w:rsid w:val="006F10B6"/>
    <w:rsid w:val="006F166E"/>
    <w:rsid w:val="006F1719"/>
    <w:rsid w:val="006F1A53"/>
    <w:rsid w:val="006F2196"/>
    <w:rsid w:val="006F2BFE"/>
    <w:rsid w:val="006F2C83"/>
    <w:rsid w:val="006F2D95"/>
    <w:rsid w:val="006F3191"/>
    <w:rsid w:val="006F32AD"/>
    <w:rsid w:val="006F35EA"/>
    <w:rsid w:val="006F35F9"/>
    <w:rsid w:val="006F415C"/>
    <w:rsid w:val="006F4751"/>
    <w:rsid w:val="006F4E37"/>
    <w:rsid w:val="006F51DF"/>
    <w:rsid w:val="006F539D"/>
    <w:rsid w:val="006F5764"/>
    <w:rsid w:val="006F5B88"/>
    <w:rsid w:val="006F6097"/>
    <w:rsid w:val="006F61FB"/>
    <w:rsid w:val="006F64BD"/>
    <w:rsid w:val="006F73CF"/>
    <w:rsid w:val="006F75E3"/>
    <w:rsid w:val="006F7677"/>
    <w:rsid w:val="006F791B"/>
    <w:rsid w:val="006F7B9C"/>
    <w:rsid w:val="006F7C90"/>
    <w:rsid w:val="0070097B"/>
    <w:rsid w:val="007013E1"/>
    <w:rsid w:val="00701681"/>
    <w:rsid w:val="007019B0"/>
    <w:rsid w:val="00701A87"/>
    <w:rsid w:val="00701B58"/>
    <w:rsid w:val="00701D22"/>
    <w:rsid w:val="00701E2E"/>
    <w:rsid w:val="0070264B"/>
    <w:rsid w:val="0070270D"/>
    <w:rsid w:val="00702975"/>
    <w:rsid w:val="00702DCD"/>
    <w:rsid w:val="00703126"/>
    <w:rsid w:val="0070348B"/>
    <w:rsid w:val="007035BD"/>
    <w:rsid w:val="00703623"/>
    <w:rsid w:val="00703C6A"/>
    <w:rsid w:val="00703DB3"/>
    <w:rsid w:val="00703FA0"/>
    <w:rsid w:val="0070409F"/>
    <w:rsid w:val="0070453F"/>
    <w:rsid w:val="00704A03"/>
    <w:rsid w:val="00704ECC"/>
    <w:rsid w:val="007057F1"/>
    <w:rsid w:val="00706423"/>
    <w:rsid w:val="007067CB"/>
    <w:rsid w:val="007068A8"/>
    <w:rsid w:val="00706920"/>
    <w:rsid w:val="0070699F"/>
    <w:rsid w:val="0070747E"/>
    <w:rsid w:val="007101FD"/>
    <w:rsid w:val="00710541"/>
    <w:rsid w:val="00710599"/>
    <w:rsid w:val="0071063C"/>
    <w:rsid w:val="00710A6C"/>
    <w:rsid w:val="00710CB9"/>
    <w:rsid w:val="00711300"/>
    <w:rsid w:val="0071182B"/>
    <w:rsid w:val="007118D8"/>
    <w:rsid w:val="00711AB6"/>
    <w:rsid w:val="00711E14"/>
    <w:rsid w:val="007122DD"/>
    <w:rsid w:val="00712D3D"/>
    <w:rsid w:val="00712D46"/>
    <w:rsid w:val="00712EA5"/>
    <w:rsid w:val="00712FE0"/>
    <w:rsid w:val="00713523"/>
    <w:rsid w:val="0071352C"/>
    <w:rsid w:val="00713D12"/>
    <w:rsid w:val="00714036"/>
    <w:rsid w:val="007140A0"/>
    <w:rsid w:val="007144A1"/>
    <w:rsid w:val="00714629"/>
    <w:rsid w:val="007146EB"/>
    <w:rsid w:val="00714898"/>
    <w:rsid w:val="00714E4E"/>
    <w:rsid w:val="007151C6"/>
    <w:rsid w:val="007159C0"/>
    <w:rsid w:val="00715C8B"/>
    <w:rsid w:val="0071650A"/>
    <w:rsid w:val="00716765"/>
    <w:rsid w:val="00716B0F"/>
    <w:rsid w:val="00717103"/>
    <w:rsid w:val="0071718F"/>
    <w:rsid w:val="0071721B"/>
    <w:rsid w:val="00717A78"/>
    <w:rsid w:val="00717AF5"/>
    <w:rsid w:val="00717B19"/>
    <w:rsid w:val="007202ED"/>
    <w:rsid w:val="00720545"/>
    <w:rsid w:val="00721092"/>
    <w:rsid w:val="0072165E"/>
    <w:rsid w:val="00721D25"/>
    <w:rsid w:val="00721E5C"/>
    <w:rsid w:val="00722249"/>
    <w:rsid w:val="0072228B"/>
    <w:rsid w:val="007222D4"/>
    <w:rsid w:val="007225D8"/>
    <w:rsid w:val="00722DAD"/>
    <w:rsid w:val="00722F3B"/>
    <w:rsid w:val="00722F66"/>
    <w:rsid w:val="007232FF"/>
    <w:rsid w:val="0072336C"/>
    <w:rsid w:val="00723551"/>
    <w:rsid w:val="00723687"/>
    <w:rsid w:val="007236B9"/>
    <w:rsid w:val="00723762"/>
    <w:rsid w:val="00723A10"/>
    <w:rsid w:val="00723B78"/>
    <w:rsid w:val="00723D63"/>
    <w:rsid w:val="0072447F"/>
    <w:rsid w:val="0072536E"/>
    <w:rsid w:val="00725699"/>
    <w:rsid w:val="00725C2F"/>
    <w:rsid w:val="00725EC5"/>
    <w:rsid w:val="007264A9"/>
    <w:rsid w:val="00726515"/>
    <w:rsid w:val="00726584"/>
    <w:rsid w:val="007266AF"/>
    <w:rsid w:val="007268EC"/>
    <w:rsid w:val="0072698D"/>
    <w:rsid w:val="00726B1C"/>
    <w:rsid w:val="00726BAC"/>
    <w:rsid w:val="00726FC1"/>
    <w:rsid w:val="0072737C"/>
    <w:rsid w:val="007279E3"/>
    <w:rsid w:val="007301E0"/>
    <w:rsid w:val="007315A5"/>
    <w:rsid w:val="007320DD"/>
    <w:rsid w:val="007321F1"/>
    <w:rsid w:val="0073233B"/>
    <w:rsid w:val="00732855"/>
    <w:rsid w:val="007329D8"/>
    <w:rsid w:val="00732AB9"/>
    <w:rsid w:val="00733BFA"/>
    <w:rsid w:val="00733CDC"/>
    <w:rsid w:val="007341B3"/>
    <w:rsid w:val="007341DC"/>
    <w:rsid w:val="0073428D"/>
    <w:rsid w:val="00734733"/>
    <w:rsid w:val="00734BA2"/>
    <w:rsid w:val="00734E44"/>
    <w:rsid w:val="00734FCE"/>
    <w:rsid w:val="007353B5"/>
    <w:rsid w:val="00735649"/>
    <w:rsid w:val="00735735"/>
    <w:rsid w:val="007357EC"/>
    <w:rsid w:val="007358B3"/>
    <w:rsid w:val="00735A75"/>
    <w:rsid w:val="00735E22"/>
    <w:rsid w:val="007360CA"/>
    <w:rsid w:val="007360F0"/>
    <w:rsid w:val="0073645D"/>
    <w:rsid w:val="007371B9"/>
    <w:rsid w:val="0073750D"/>
    <w:rsid w:val="00737753"/>
    <w:rsid w:val="00737832"/>
    <w:rsid w:val="00737871"/>
    <w:rsid w:val="0073794D"/>
    <w:rsid w:val="00737D3C"/>
    <w:rsid w:val="00737F01"/>
    <w:rsid w:val="007400C9"/>
    <w:rsid w:val="007401F2"/>
    <w:rsid w:val="007403BE"/>
    <w:rsid w:val="0074084D"/>
    <w:rsid w:val="00740B79"/>
    <w:rsid w:val="00740BB0"/>
    <w:rsid w:val="00741180"/>
    <w:rsid w:val="00741EF2"/>
    <w:rsid w:val="00742715"/>
    <w:rsid w:val="007429C1"/>
    <w:rsid w:val="00742AA8"/>
    <w:rsid w:val="00742BD3"/>
    <w:rsid w:val="007437AD"/>
    <w:rsid w:val="00743AD8"/>
    <w:rsid w:val="00743CA0"/>
    <w:rsid w:val="00743D76"/>
    <w:rsid w:val="00743E81"/>
    <w:rsid w:val="0074429E"/>
    <w:rsid w:val="00744708"/>
    <w:rsid w:val="0074506F"/>
    <w:rsid w:val="007452D0"/>
    <w:rsid w:val="0074533C"/>
    <w:rsid w:val="00745C4C"/>
    <w:rsid w:val="007460A7"/>
    <w:rsid w:val="0074673F"/>
    <w:rsid w:val="007469A6"/>
    <w:rsid w:val="00747750"/>
    <w:rsid w:val="00747F98"/>
    <w:rsid w:val="00750639"/>
    <w:rsid w:val="007508EC"/>
    <w:rsid w:val="00750901"/>
    <w:rsid w:val="00750B48"/>
    <w:rsid w:val="007510D8"/>
    <w:rsid w:val="007511CD"/>
    <w:rsid w:val="0075120D"/>
    <w:rsid w:val="007518F9"/>
    <w:rsid w:val="00751A74"/>
    <w:rsid w:val="0075211D"/>
    <w:rsid w:val="00752425"/>
    <w:rsid w:val="00752640"/>
    <w:rsid w:val="007527E9"/>
    <w:rsid w:val="00752D75"/>
    <w:rsid w:val="00753396"/>
    <w:rsid w:val="007534C1"/>
    <w:rsid w:val="007534DE"/>
    <w:rsid w:val="0075357B"/>
    <w:rsid w:val="007535BE"/>
    <w:rsid w:val="007539AC"/>
    <w:rsid w:val="00753BFE"/>
    <w:rsid w:val="00753CCA"/>
    <w:rsid w:val="00753FF4"/>
    <w:rsid w:val="007541AD"/>
    <w:rsid w:val="007541B8"/>
    <w:rsid w:val="007541DF"/>
    <w:rsid w:val="007542B1"/>
    <w:rsid w:val="0075442D"/>
    <w:rsid w:val="00754697"/>
    <w:rsid w:val="00754B87"/>
    <w:rsid w:val="007550FF"/>
    <w:rsid w:val="00756AFD"/>
    <w:rsid w:val="00756CA7"/>
    <w:rsid w:val="00756E3B"/>
    <w:rsid w:val="0075730B"/>
    <w:rsid w:val="007573BA"/>
    <w:rsid w:val="007579C2"/>
    <w:rsid w:val="0076002F"/>
    <w:rsid w:val="00760455"/>
    <w:rsid w:val="007606CA"/>
    <w:rsid w:val="00760BC8"/>
    <w:rsid w:val="0076125E"/>
    <w:rsid w:val="007615B2"/>
    <w:rsid w:val="0076241C"/>
    <w:rsid w:val="00762561"/>
    <w:rsid w:val="007628DB"/>
    <w:rsid w:val="0076306B"/>
    <w:rsid w:val="00763303"/>
    <w:rsid w:val="007635B1"/>
    <w:rsid w:val="00763618"/>
    <w:rsid w:val="00763ABC"/>
    <w:rsid w:val="00763D26"/>
    <w:rsid w:val="00763EC0"/>
    <w:rsid w:val="0076401A"/>
    <w:rsid w:val="00764045"/>
    <w:rsid w:val="007642DA"/>
    <w:rsid w:val="00764925"/>
    <w:rsid w:val="00764AC9"/>
    <w:rsid w:val="0076502F"/>
    <w:rsid w:val="0076547A"/>
    <w:rsid w:val="00765599"/>
    <w:rsid w:val="0076591B"/>
    <w:rsid w:val="00765B7B"/>
    <w:rsid w:val="00766261"/>
    <w:rsid w:val="007662D8"/>
    <w:rsid w:val="0076645B"/>
    <w:rsid w:val="007668E3"/>
    <w:rsid w:val="007669AB"/>
    <w:rsid w:val="00766B4D"/>
    <w:rsid w:val="007678FF"/>
    <w:rsid w:val="007703C5"/>
    <w:rsid w:val="00770780"/>
    <w:rsid w:val="00770A9D"/>
    <w:rsid w:val="007712DD"/>
    <w:rsid w:val="00771368"/>
    <w:rsid w:val="00771C6B"/>
    <w:rsid w:val="00771F6D"/>
    <w:rsid w:val="00772079"/>
    <w:rsid w:val="00772179"/>
    <w:rsid w:val="007723A9"/>
    <w:rsid w:val="00772446"/>
    <w:rsid w:val="0077258F"/>
    <w:rsid w:val="007725AD"/>
    <w:rsid w:val="0077276F"/>
    <w:rsid w:val="00772AE6"/>
    <w:rsid w:val="00772DAB"/>
    <w:rsid w:val="00773005"/>
    <w:rsid w:val="00773420"/>
    <w:rsid w:val="007737F4"/>
    <w:rsid w:val="00773D22"/>
    <w:rsid w:val="0077474E"/>
    <w:rsid w:val="00774860"/>
    <w:rsid w:val="00774C42"/>
    <w:rsid w:val="00774CD3"/>
    <w:rsid w:val="00774DA9"/>
    <w:rsid w:val="00775B45"/>
    <w:rsid w:val="00775E3D"/>
    <w:rsid w:val="0077627C"/>
    <w:rsid w:val="0077635E"/>
    <w:rsid w:val="00776A7C"/>
    <w:rsid w:val="00776F4B"/>
    <w:rsid w:val="007774C9"/>
    <w:rsid w:val="007778C6"/>
    <w:rsid w:val="00777A43"/>
    <w:rsid w:val="0078024B"/>
    <w:rsid w:val="007802AF"/>
    <w:rsid w:val="007805D9"/>
    <w:rsid w:val="00780A19"/>
    <w:rsid w:val="00780BA0"/>
    <w:rsid w:val="007810B0"/>
    <w:rsid w:val="007813C6"/>
    <w:rsid w:val="007814DD"/>
    <w:rsid w:val="00781581"/>
    <w:rsid w:val="00781AC2"/>
    <w:rsid w:val="00781E71"/>
    <w:rsid w:val="0078242C"/>
    <w:rsid w:val="0078286B"/>
    <w:rsid w:val="0078288A"/>
    <w:rsid w:val="007828C4"/>
    <w:rsid w:val="007828FD"/>
    <w:rsid w:val="00782BC8"/>
    <w:rsid w:val="00782C8B"/>
    <w:rsid w:val="007831D6"/>
    <w:rsid w:val="0078351C"/>
    <w:rsid w:val="007835FD"/>
    <w:rsid w:val="00783B61"/>
    <w:rsid w:val="00783C8C"/>
    <w:rsid w:val="00783E9B"/>
    <w:rsid w:val="00784403"/>
    <w:rsid w:val="00784477"/>
    <w:rsid w:val="007851A0"/>
    <w:rsid w:val="00785526"/>
    <w:rsid w:val="0078552C"/>
    <w:rsid w:val="007855F1"/>
    <w:rsid w:val="00785865"/>
    <w:rsid w:val="0078587E"/>
    <w:rsid w:val="00785974"/>
    <w:rsid w:val="00785DF6"/>
    <w:rsid w:val="00785F2A"/>
    <w:rsid w:val="00785FCA"/>
    <w:rsid w:val="00786420"/>
    <w:rsid w:val="0078653D"/>
    <w:rsid w:val="0078672F"/>
    <w:rsid w:val="00786B2B"/>
    <w:rsid w:val="00786E74"/>
    <w:rsid w:val="00786FAC"/>
    <w:rsid w:val="0078715C"/>
    <w:rsid w:val="00787559"/>
    <w:rsid w:val="0078769B"/>
    <w:rsid w:val="0078785D"/>
    <w:rsid w:val="00787DCA"/>
    <w:rsid w:val="00787E25"/>
    <w:rsid w:val="00787FBA"/>
    <w:rsid w:val="00790296"/>
    <w:rsid w:val="007907F8"/>
    <w:rsid w:val="00790EBA"/>
    <w:rsid w:val="00790FD1"/>
    <w:rsid w:val="007910E0"/>
    <w:rsid w:val="00791269"/>
    <w:rsid w:val="007915F4"/>
    <w:rsid w:val="00791782"/>
    <w:rsid w:val="007917F1"/>
    <w:rsid w:val="00791D47"/>
    <w:rsid w:val="00791E91"/>
    <w:rsid w:val="00792017"/>
    <w:rsid w:val="0079249A"/>
    <w:rsid w:val="007928CD"/>
    <w:rsid w:val="0079294B"/>
    <w:rsid w:val="007939E9"/>
    <w:rsid w:val="00793A05"/>
    <w:rsid w:val="00793A59"/>
    <w:rsid w:val="00793CDB"/>
    <w:rsid w:val="00794C29"/>
    <w:rsid w:val="00794F8A"/>
    <w:rsid w:val="00794FEC"/>
    <w:rsid w:val="00795292"/>
    <w:rsid w:val="007959BA"/>
    <w:rsid w:val="00795F1E"/>
    <w:rsid w:val="00796738"/>
    <w:rsid w:val="007971A2"/>
    <w:rsid w:val="00797339"/>
    <w:rsid w:val="00797443"/>
    <w:rsid w:val="00797768"/>
    <w:rsid w:val="007977B5"/>
    <w:rsid w:val="00797867"/>
    <w:rsid w:val="0079792E"/>
    <w:rsid w:val="007A0074"/>
    <w:rsid w:val="007A112C"/>
    <w:rsid w:val="007A1432"/>
    <w:rsid w:val="007A2788"/>
    <w:rsid w:val="007A28A9"/>
    <w:rsid w:val="007A3047"/>
    <w:rsid w:val="007A3078"/>
    <w:rsid w:val="007A340B"/>
    <w:rsid w:val="007A3DAE"/>
    <w:rsid w:val="007A4189"/>
    <w:rsid w:val="007A4572"/>
    <w:rsid w:val="007A4BD2"/>
    <w:rsid w:val="007A4D13"/>
    <w:rsid w:val="007A4E7F"/>
    <w:rsid w:val="007A54F7"/>
    <w:rsid w:val="007A55B9"/>
    <w:rsid w:val="007A5B14"/>
    <w:rsid w:val="007A6107"/>
    <w:rsid w:val="007A6BC9"/>
    <w:rsid w:val="007A6E29"/>
    <w:rsid w:val="007A6F40"/>
    <w:rsid w:val="007A6FBD"/>
    <w:rsid w:val="007A7148"/>
    <w:rsid w:val="007A7221"/>
    <w:rsid w:val="007A7CD9"/>
    <w:rsid w:val="007A7D6E"/>
    <w:rsid w:val="007A7DCD"/>
    <w:rsid w:val="007B0067"/>
    <w:rsid w:val="007B0758"/>
    <w:rsid w:val="007B09A3"/>
    <w:rsid w:val="007B0B85"/>
    <w:rsid w:val="007B0DD1"/>
    <w:rsid w:val="007B10B5"/>
    <w:rsid w:val="007B111E"/>
    <w:rsid w:val="007B1BB5"/>
    <w:rsid w:val="007B1CCD"/>
    <w:rsid w:val="007B1F62"/>
    <w:rsid w:val="007B1FE3"/>
    <w:rsid w:val="007B2347"/>
    <w:rsid w:val="007B2D52"/>
    <w:rsid w:val="007B3A0A"/>
    <w:rsid w:val="007B3EED"/>
    <w:rsid w:val="007B40E9"/>
    <w:rsid w:val="007B440E"/>
    <w:rsid w:val="007B44F8"/>
    <w:rsid w:val="007B45C0"/>
    <w:rsid w:val="007B4672"/>
    <w:rsid w:val="007B4799"/>
    <w:rsid w:val="007B4D07"/>
    <w:rsid w:val="007B5267"/>
    <w:rsid w:val="007B5354"/>
    <w:rsid w:val="007B55D9"/>
    <w:rsid w:val="007B583A"/>
    <w:rsid w:val="007B5A92"/>
    <w:rsid w:val="007B5E0D"/>
    <w:rsid w:val="007B63A0"/>
    <w:rsid w:val="007B6895"/>
    <w:rsid w:val="007B69BB"/>
    <w:rsid w:val="007B6BA8"/>
    <w:rsid w:val="007B6DF6"/>
    <w:rsid w:val="007B6E92"/>
    <w:rsid w:val="007B7163"/>
    <w:rsid w:val="007B74BC"/>
    <w:rsid w:val="007B7562"/>
    <w:rsid w:val="007B7A05"/>
    <w:rsid w:val="007C005E"/>
    <w:rsid w:val="007C0177"/>
    <w:rsid w:val="007C0500"/>
    <w:rsid w:val="007C088D"/>
    <w:rsid w:val="007C0B60"/>
    <w:rsid w:val="007C0E6B"/>
    <w:rsid w:val="007C0F66"/>
    <w:rsid w:val="007C10A7"/>
    <w:rsid w:val="007C1B75"/>
    <w:rsid w:val="007C1F0A"/>
    <w:rsid w:val="007C1F2D"/>
    <w:rsid w:val="007C20C9"/>
    <w:rsid w:val="007C2A60"/>
    <w:rsid w:val="007C366A"/>
    <w:rsid w:val="007C39AA"/>
    <w:rsid w:val="007C3CE4"/>
    <w:rsid w:val="007C3E02"/>
    <w:rsid w:val="007C3FB3"/>
    <w:rsid w:val="007C451C"/>
    <w:rsid w:val="007C529C"/>
    <w:rsid w:val="007C5632"/>
    <w:rsid w:val="007C5657"/>
    <w:rsid w:val="007C5B36"/>
    <w:rsid w:val="007C5C10"/>
    <w:rsid w:val="007C5D1C"/>
    <w:rsid w:val="007C6089"/>
    <w:rsid w:val="007C6DED"/>
    <w:rsid w:val="007C6EF2"/>
    <w:rsid w:val="007C747B"/>
    <w:rsid w:val="007C74E6"/>
    <w:rsid w:val="007C77BB"/>
    <w:rsid w:val="007D002F"/>
    <w:rsid w:val="007D0100"/>
    <w:rsid w:val="007D0142"/>
    <w:rsid w:val="007D0B1E"/>
    <w:rsid w:val="007D1578"/>
    <w:rsid w:val="007D1694"/>
    <w:rsid w:val="007D1861"/>
    <w:rsid w:val="007D1F0E"/>
    <w:rsid w:val="007D23EC"/>
    <w:rsid w:val="007D252F"/>
    <w:rsid w:val="007D25D0"/>
    <w:rsid w:val="007D2752"/>
    <w:rsid w:val="007D2DC1"/>
    <w:rsid w:val="007D38BF"/>
    <w:rsid w:val="007D3C34"/>
    <w:rsid w:val="007D3D0A"/>
    <w:rsid w:val="007D3F86"/>
    <w:rsid w:val="007D4154"/>
    <w:rsid w:val="007D43B6"/>
    <w:rsid w:val="007D48EB"/>
    <w:rsid w:val="007D4BA2"/>
    <w:rsid w:val="007D4FA6"/>
    <w:rsid w:val="007D53F2"/>
    <w:rsid w:val="007D5496"/>
    <w:rsid w:val="007D5758"/>
    <w:rsid w:val="007D58D6"/>
    <w:rsid w:val="007D5A8B"/>
    <w:rsid w:val="007D5D02"/>
    <w:rsid w:val="007D5EB3"/>
    <w:rsid w:val="007D5F3D"/>
    <w:rsid w:val="007D64BD"/>
    <w:rsid w:val="007D685F"/>
    <w:rsid w:val="007D711C"/>
    <w:rsid w:val="007D7A60"/>
    <w:rsid w:val="007E00F1"/>
    <w:rsid w:val="007E0307"/>
    <w:rsid w:val="007E03D7"/>
    <w:rsid w:val="007E04CD"/>
    <w:rsid w:val="007E0730"/>
    <w:rsid w:val="007E19A9"/>
    <w:rsid w:val="007E19AD"/>
    <w:rsid w:val="007E1A65"/>
    <w:rsid w:val="007E1D75"/>
    <w:rsid w:val="007E2078"/>
    <w:rsid w:val="007E237F"/>
    <w:rsid w:val="007E23B0"/>
    <w:rsid w:val="007E2AAC"/>
    <w:rsid w:val="007E2C05"/>
    <w:rsid w:val="007E3458"/>
    <w:rsid w:val="007E34CC"/>
    <w:rsid w:val="007E3DD8"/>
    <w:rsid w:val="007E402C"/>
    <w:rsid w:val="007E4296"/>
    <w:rsid w:val="007E44B2"/>
    <w:rsid w:val="007E4740"/>
    <w:rsid w:val="007E4AC5"/>
    <w:rsid w:val="007E4AD8"/>
    <w:rsid w:val="007E4B1D"/>
    <w:rsid w:val="007E55CF"/>
    <w:rsid w:val="007E560A"/>
    <w:rsid w:val="007E57E4"/>
    <w:rsid w:val="007E5F10"/>
    <w:rsid w:val="007E6030"/>
    <w:rsid w:val="007E6196"/>
    <w:rsid w:val="007E64E0"/>
    <w:rsid w:val="007E6596"/>
    <w:rsid w:val="007E69D5"/>
    <w:rsid w:val="007E6DE3"/>
    <w:rsid w:val="007E6F9F"/>
    <w:rsid w:val="007E703F"/>
    <w:rsid w:val="007E77A8"/>
    <w:rsid w:val="007E7ABE"/>
    <w:rsid w:val="007E7B07"/>
    <w:rsid w:val="007E7BE3"/>
    <w:rsid w:val="007F0078"/>
    <w:rsid w:val="007F04CE"/>
    <w:rsid w:val="007F06A1"/>
    <w:rsid w:val="007F0C47"/>
    <w:rsid w:val="007F18F6"/>
    <w:rsid w:val="007F1A4A"/>
    <w:rsid w:val="007F1AD0"/>
    <w:rsid w:val="007F1EDF"/>
    <w:rsid w:val="007F20B1"/>
    <w:rsid w:val="007F292B"/>
    <w:rsid w:val="007F29DB"/>
    <w:rsid w:val="007F2AB9"/>
    <w:rsid w:val="007F2B16"/>
    <w:rsid w:val="007F305B"/>
    <w:rsid w:val="007F317C"/>
    <w:rsid w:val="007F3BF4"/>
    <w:rsid w:val="007F3E61"/>
    <w:rsid w:val="007F4545"/>
    <w:rsid w:val="007F5466"/>
    <w:rsid w:val="007F5B07"/>
    <w:rsid w:val="007F5BD4"/>
    <w:rsid w:val="007F5E91"/>
    <w:rsid w:val="007F6A07"/>
    <w:rsid w:val="007F6C75"/>
    <w:rsid w:val="007F7097"/>
    <w:rsid w:val="007F7156"/>
    <w:rsid w:val="007F734F"/>
    <w:rsid w:val="007F7A53"/>
    <w:rsid w:val="007F7B97"/>
    <w:rsid w:val="007F7E66"/>
    <w:rsid w:val="007F7EE3"/>
    <w:rsid w:val="0080046B"/>
    <w:rsid w:val="008009A0"/>
    <w:rsid w:val="00800B80"/>
    <w:rsid w:val="008011CD"/>
    <w:rsid w:val="00801795"/>
    <w:rsid w:val="00802147"/>
    <w:rsid w:val="0080270D"/>
    <w:rsid w:val="0080281E"/>
    <w:rsid w:val="00802AED"/>
    <w:rsid w:val="00802F7B"/>
    <w:rsid w:val="00803128"/>
    <w:rsid w:val="00803345"/>
    <w:rsid w:val="00803479"/>
    <w:rsid w:val="0080379B"/>
    <w:rsid w:val="00803955"/>
    <w:rsid w:val="00804093"/>
    <w:rsid w:val="00804320"/>
    <w:rsid w:val="00804647"/>
    <w:rsid w:val="00804669"/>
    <w:rsid w:val="00804676"/>
    <w:rsid w:val="008048AA"/>
    <w:rsid w:val="00804B42"/>
    <w:rsid w:val="00804D14"/>
    <w:rsid w:val="0080565C"/>
    <w:rsid w:val="008058CF"/>
    <w:rsid w:val="00805E07"/>
    <w:rsid w:val="00805E13"/>
    <w:rsid w:val="00806B1A"/>
    <w:rsid w:val="00807007"/>
    <w:rsid w:val="008071F4"/>
    <w:rsid w:val="008073B9"/>
    <w:rsid w:val="00807663"/>
    <w:rsid w:val="008077C4"/>
    <w:rsid w:val="008077EE"/>
    <w:rsid w:val="00807800"/>
    <w:rsid w:val="008079BE"/>
    <w:rsid w:val="00807AA9"/>
    <w:rsid w:val="00807BCE"/>
    <w:rsid w:val="00807BDD"/>
    <w:rsid w:val="00807E76"/>
    <w:rsid w:val="0081037B"/>
    <w:rsid w:val="00810A10"/>
    <w:rsid w:val="00810BF4"/>
    <w:rsid w:val="00810E39"/>
    <w:rsid w:val="00810F4C"/>
    <w:rsid w:val="00810F6A"/>
    <w:rsid w:val="00811452"/>
    <w:rsid w:val="00811554"/>
    <w:rsid w:val="00811596"/>
    <w:rsid w:val="00811930"/>
    <w:rsid w:val="00811A4F"/>
    <w:rsid w:val="00812465"/>
    <w:rsid w:val="008124C9"/>
    <w:rsid w:val="0081288C"/>
    <w:rsid w:val="00812B12"/>
    <w:rsid w:val="00812D71"/>
    <w:rsid w:val="00812E18"/>
    <w:rsid w:val="008135E6"/>
    <w:rsid w:val="00813665"/>
    <w:rsid w:val="008141B6"/>
    <w:rsid w:val="008141BB"/>
    <w:rsid w:val="00814541"/>
    <w:rsid w:val="00814563"/>
    <w:rsid w:val="008149EB"/>
    <w:rsid w:val="0081571C"/>
    <w:rsid w:val="008159AA"/>
    <w:rsid w:val="00815C10"/>
    <w:rsid w:val="00815F99"/>
    <w:rsid w:val="008160C2"/>
    <w:rsid w:val="008166A2"/>
    <w:rsid w:val="008168D8"/>
    <w:rsid w:val="008169CD"/>
    <w:rsid w:val="00816C49"/>
    <w:rsid w:val="0081747C"/>
    <w:rsid w:val="0081787C"/>
    <w:rsid w:val="00817BCA"/>
    <w:rsid w:val="008206F9"/>
    <w:rsid w:val="00820962"/>
    <w:rsid w:val="00820F73"/>
    <w:rsid w:val="00821011"/>
    <w:rsid w:val="008211B1"/>
    <w:rsid w:val="00821416"/>
    <w:rsid w:val="008215B3"/>
    <w:rsid w:val="0082160D"/>
    <w:rsid w:val="008224E9"/>
    <w:rsid w:val="008226A6"/>
    <w:rsid w:val="00822897"/>
    <w:rsid w:val="00822ACA"/>
    <w:rsid w:val="00822B06"/>
    <w:rsid w:val="00822BE4"/>
    <w:rsid w:val="0082373C"/>
    <w:rsid w:val="00823807"/>
    <w:rsid w:val="0082388C"/>
    <w:rsid w:val="00823E13"/>
    <w:rsid w:val="00823F0E"/>
    <w:rsid w:val="0082411F"/>
    <w:rsid w:val="008246C6"/>
    <w:rsid w:val="00824731"/>
    <w:rsid w:val="00824942"/>
    <w:rsid w:val="00824D71"/>
    <w:rsid w:val="00824F78"/>
    <w:rsid w:val="00824FB0"/>
    <w:rsid w:val="00824FF1"/>
    <w:rsid w:val="00825A2C"/>
    <w:rsid w:val="00826119"/>
    <w:rsid w:val="0082611F"/>
    <w:rsid w:val="00826178"/>
    <w:rsid w:val="0082637C"/>
    <w:rsid w:val="00827357"/>
    <w:rsid w:val="00827DB7"/>
    <w:rsid w:val="00827F91"/>
    <w:rsid w:val="00827FAC"/>
    <w:rsid w:val="008300D8"/>
    <w:rsid w:val="00830805"/>
    <w:rsid w:val="00830E88"/>
    <w:rsid w:val="0083135C"/>
    <w:rsid w:val="008314A4"/>
    <w:rsid w:val="00831B2C"/>
    <w:rsid w:val="00831E70"/>
    <w:rsid w:val="0083271D"/>
    <w:rsid w:val="008327CD"/>
    <w:rsid w:val="00832A9A"/>
    <w:rsid w:val="00833078"/>
    <w:rsid w:val="0083396D"/>
    <w:rsid w:val="00833A17"/>
    <w:rsid w:val="00833D8C"/>
    <w:rsid w:val="008346A5"/>
    <w:rsid w:val="00834B1C"/>
    <w:rsid w:val="00834B43"/>
    <w:rsid w:val="00834E71"/>
    <w:rsid w:val="00834F3C"/>
    <w:rsid w:val="008354DA"/>
    <w:rsid w:val="00835719"/>
    <w:rsid w:val="008358D3"/>
    <w:rsid w:val="00836046"/>
    <w:rsid w:val="008364D2"/>
    <w:rsid w:val="0083669B"/>
    <w:rsid w:val="00836857"/>
    <w:rsid w:val="00836D3B"/>
    <w:rsid w:val="00837048"/>
    <w:rsid w:val="00837507"/>
    <w:rsid w:val="00837AE4"/>
    <w:rsid w:val="00837DB3"/>
    <w:rsid w:val="00837F6C"/>
    <w:rsid w:val="00837FE8"/>
    <w:rsid w:val="0084005B"/>
    <w:rsid w:val="008400B2"/>
    <w:rsid w:val="00840359"/>
    <w:rsid w:val="00840540"/>
    <w:rsid w:val="00840844"/>
    <w:rsid w:val="00840974"/>
    <w:rsid w:val="00841600"/>
    <w:rsid w:val="00841A27"/>
    <w:rsid w:val="00841E88"/>
    <w:rsid w:val="0084225F"/>
    <w:rsid w:val="0084228B"/>
    <w:rsid w:val="008422E9"/>
    <w:rsid w:val="00842649"/>
    <w:rsid w:val="008428D1"/>
    <w:rsid w:val="0084397B"/>
    <w:rsid w:val="00843C92"/>
    <w:rsid w:val="008443FC"/>
    <w:rsid w:val="008447C3"/>
    <w:rsid w:val="008447FA"/>
    <w:rsid w:val="00845504"/>
    <w:rsid w:val="00845BCC"/>
    <w:rsid w:val="00845E1E"/>
    <w:rsid w:val="00846924"/>
    <w:rsid w:val="00846C29"/>
    <w:rsid w:val="00846DDB"/>
    <w:rsid w:val="0084782C"/>
    <w:rsid w:val="008479AA"/>
    <w:rsid w:val="00847EA9"/>
    <w:rsid w:val="0085030C"/>
    <w:rsid w:val="00850323"/>
    <w:rsid w:val="00850399"/>
    <w:rsid w:val="00850DDA"/>
    <w:rsid w:val="00850DEC"/>
    <w:rsid w:val="008514BA"/>
    <w:rsid w:val="008514E5"/>
    <w:rsid w:val="008515AB"/>
    <w:rsid w:val="008519CB"/>
    <w:rsid w:val="00852100"/>
    <w:rsid w:val="0085275B"/>
    <w:rsid w:val="008528A1"/>
    <w:rsid w:val="00852965"/>
    <w:rsid w:val="00853EA5"/>
    <w:rsid w:val="00854837"/>
    <w:rsid w:val="00854B82"/>
    <w:rsid w:val="00855E39"/>
    <w:rsid w:val="00855FF0"/>
    <w:rsid w:val="0085641D"/>
    <w:rsid w:val="00856CE9"/>
    <w:rsid w:val="008570A5"/>
    <w:rsid w:val="008570CB"/>
    <w:rsid w:val="008572E1"/>
    <w:rsid w:val="0085732E"/>
    <w:rsid w:val="008575A3"/>
    <w:rsid w:val="00857BDE"/>
    <w:rsid w:val="008601C0"/>
    <w:rsid w:val="0086087C"/>
    <w:rsid w:val="008611A4"/>
    <w:rsid w:val="00862100"/>
    <w:rsid w:val="00862146"/>
    <w:rsid w:val="008621B7"/>
    <w:rsid w:val="00862859"/>
    <w:rsid w:val="008628B5"/>
    <w:rsid w:val="008628F6"/>
    <w:rsid w:val="00862957"/>
    <w:rsid w:val="0086320E"/>
    <w:rsid w:val="00863960"/>
    <w:rsid w:val="00863AB3"/>
    <w:rsid w:val="008643A1"/>
    <w:rsid w:val="0086523A"/>
    <w:rsid w:val="008652D8"/>
    <w:rsid w:val="008657FB"/>
    <w:rsid w:val="00865836"/>
    <w:rsid w:val="00865AEA"/>
    <w:rsid w:val="00865D18"/>
    <w:rsid w:val="0086620F"/>
    <w:rsid w:val="00866400"/>
    <w:rsid w:val="008665C1"/>
    <w:rsid w:val="00866ED4"/>
    <w:rsid w:val="0086737E"/>
    <w:rsid w:val="008673CE"/>
    <w:rsid w:val="0086754D"/>
    <w:rsid w:val="00867A0D"/>
    <w:rsid w:val="00867C76"/>
    <w:rsid w:val="00870051"/>
    <w:rsid w:val="00870078"/>
    <w:rsid w:val="0087055E"/>
    <w:rsid w:val="008707C5"/>
    <w:rsid w:val="00870D43"/>
    <w:rsid w:val="0087101E"/>
    <w:rsid w:val="00871327"/>
    <w:rsid w:val="008713F2"/>
    <w:rsid w:val="00871857"/>
    <w:rsid w:val="00871953"/>
    <w:rsid w:val="00872645"/>
    <w:rsid w:val="00872833"/>
    <w:rsid w:val="008728E8"/>
    <w:rsid w:val="00872BAA"/>
    <w:rsid w:val="00873134"/>
    <w:rsid w:val="0087339E"/>
    <w:rsid w:val="008737EB"/>
    <w:rsid w:val="00873ED3"/>
    <w:rsid w:val="00874698"/>
    <w:rsid w:val="008747D3"/>
    <w:rsid w:val="00874C36"/>
    <w:rsid w:val="0087507E"/>
    <w:rsid w:val="008752B4"/>
    <w:rsid w:val="008756EA"/>
    <w:rsid w:val="00875B40"/>
    <w:rsid w:val="00875DD2"/>
    <w:rsid w:val="00875FC3"/>
    <w:rsid w:val="0087636B"/>
    <w:rsid w:val="008763B5"/>
    <w:rsid w:val="00876DD3"/>
    <w:rsid w:val="00877479"/>
    <w:rsid w:val="00877869"/>
    <w:rsid w:val="008778F7"/>
    <w:rsid w:val="00877B24"/>
    <w:rsid w:val="00877DBD"/>
    <w:rsid w:val="008801F9"/>
    <w:rsid w:val="008803DC"/>
    <w:rsid w:val="0088071D"/>
    <w:rsid w:val="00880C2A"/>
    <w:rsid w:val="00880F6B"/>
    <w:rsid w:val="0088101A"/>
    <w:rsid w:val="008810B3"/>
    <w:rsid w:val="00881172"/>
    <w:rsid w:val="00881368"/>
    <w:rsid w:val="0088171E"/>
    <w:rsid w:val="008817F9"/>
    <w:rsid w:val="00881889"/>
    <w:rsid w:val="00881919"/>
    <w:rsid w:val="00881A13"/>
    <w:rsid w:val="00881C37"/>
    <w:rsid w:val="00881E4E"/>
    <w:rsid w:val="008826D7"/>
    <w:rsid w:val="00882DB9"/>
    <w:rsid w:val="008833D2"/>
    <w:rsid w:val="00883425"/>
    <w:rsid w:val="00883B43"/>
    <w:rsid w:val="008844EC"/>
    <w:rsid w:val="00884C7E"/>
    <w:rsid w:val="0088517F"/>
    <w:rsid w:val="0088519F"/>
    <w:rsid w:val="008855CF"/>
    <w:rsid w:val="0088573B"/>
    <w:rsid w:val="008863CB"/>
    <w:rsid w:val="00887401"/>
    <w:rsid w:val="00887934"/>
    <w:rsid w:val="00887944"/>
    <w:rsid w:val="00887C4B"/>
    <w:rsid w:val="008902B5"/>
    <w:rsid w:val="008902CE"/>
    <w:rsid w:val="008904FC"/>
    <w:rsid w:val="00890516"/>
    <w:rsid w:val="008906E0"/>
    <w:rsid w:val="00890825"/>
    <w:rsid w:val="00890FC3"/>
    <w:rsid w:val="00891220"/>
    <w:rsid w:val="008914E8"/>
    <w:rsid w:val="00891F52"/>
    <w:rsid w:val="008920BF"/>
    <w:rsid w:val="00892270"/>
    <w:rsid w:val="00892B40"/>
    <w:rsid w:val="008931B5"/>
    <w:rsid w:val="008931D8"/>
    <w:rsid w:val="00893258"/>
    <w:rsid w:val="0089325C"/>
    <w:rsid w:val="008938E6"/>
    <w:rsid w:val="00893D2E"/>
    <w:rsid w:val="00894098"/>
    <w:rsid w:val="008953CB"/>
    <w:rsid w:val="008954CF"/>
    <w:rsid w:val="0089608C"/>
    <w:rsid w:val="008962BB"/>
    <w:rsid w:val="008963FC"/>
    <w:rsid w:val="00896896"/>
    <w:rsid w:val="00897012"/>
    <w:rsid w:val="00897253"/>
    <w:rsid w:val="008973DD"/>
    <w:rsid w:val="008975C3"/>
    <w:rsid w:val="00897C6A"/>
    <w:rsid w:val="00897DB7"/>
    <w:rsid w:val="008A0016"/>
    <w:rsid w:val="008A04DD"/>
    <w:rsid w:val="008A0556"/>
    <w:rsid w:val="008A05B3"/>
    <w:rsid w:val="008A05B9"/>
    <w:rsid w:val="008A0A56"/>
    <w:rsid w:val="008A0F45"/>
    <w:rsid w:val="008A10C2"/>
    <w:rsid w:val="008A131C"/>
    <w:rsid w:val="008A144A"/>
    <w:rsid w:val="008A15A2"/>
    <w:rsid w:val="008A179A"/>
    <w:rsid w:val="008A179B"/>
    <w:rsid w:val="008A279C"/>
    <w:rsid w:val="008A2827"/>
    <w:rsid w:val="008A29E3"/>
    <w:rsid w:val="008A2AB9"/>
    <w:rsid w:val="008A2E26"/>
    <w:rsid w:val="008A2E8E"/>
    <w:rsid w:val="008A307B"/>
    <w:rsid w:val="008A3D73"/>
    <w:rsid w:val="008A44D8"/>
    <w:rsid w:val="008A48BF"/>
    <w:rsid w:val="008A4A4B"/>
    <w:rsid w:val="008A4CEA"/>
    <w:rsid w:val="008A4E22"/>
    <w:rsid w:val="008A4FC0"/>
    <w:rsid w:val="008A5086"/>
    <w:rsid w:val="008A52A3"/>
    <w:rsid w:val="008A532F"/>
    <w:rsid w:val="008A5A04"/>
    <w:rsid w:val="008A5C10"/>
    <w:rsid w:val="008A64CA"/>
    <w:rsid w:val="008A6881"/>
    <w:rsid w:val="008A6A42"/>
    <w:rsid w:val="008A729F"/>
    <w:rsid w:val="008A7857"/>
    <w:rsid w:val="008A7859"/>
    <w:rsid w:val="008B029A"/>
    <w:rsid w:val="008B068E"/>
    <w:rsid w:val="008B0697"/>
    <w:rsid w:val="008B0746"/>
    <w:rsid w:val="008B07AA"/>
    <w:rsid w:val="008B0882"/>
    <w:rsid w:val="008B08A9"/>
    <w:rsid w:val="008B0BCB"/>
    <w:rsid w:val="008B12C6"/>
    <w:rsid w:val="008B169A"/>
    <w:rsid w:val="008B1CFA"/>
    <w:rsid w:val="008B1FE7"/>
    <w:rsid w:val="008B2780"/>
    <w:rsid w:val="008B298B"/>
    <w:rsid w:val="008B306F"/>
    <w:rsid w:val="008B3498"/>
    <w:rsid w:val="008B368C"/>
    <w:rsid w:val="008B38E0"/>
    <w:rsid w:val="008B4132"/>
    <w:rsid w:val="008B4166"/>
    <w:rsid w:val="008B42BC"/>
    <w:rsid w:val="008B46D6"/>
    <w:rsid w:val="008B48F7"/>
    <w:rsid w:val="008B4D16"/>
    <w:rsid w:val="008B57F2"/>
    <w:rsid w:val="008B5C1F"/>
    <w:rsid w:val="008B5FED"/>
    <w:rsid w:val="008B64F2"/>
    <w:rsid w:val="008B65CE"/>
    <w:rsid w:val="008B68BD"/>
    <w:rsid w:val="008B6C2E"/>
    <w:rsid w:val="008B6ED9"/>
    <w:rsid w:val="008B704A"/>
    <w:rsid w:val="008B7266"/>
    <w:rsid w:val="008B74A9"/>
    <w:rsid w:val="008B77D4"/>
    <w:rsid w:val="008B78BD"/>
    <w:rsid w:val="008B7F15"/>
    <w:rsid w:val="008B7F95"/>
    <w:rsid w:val="008C0183"/>
    <w:rsid w:val="008C02A0"/>
    <w:rsid w:val="008C065E"/>
    <w:rsid w:val="008C06BE"/>
    <w:rsid w:val="008C0BE4"/>
    <w:rsid w:val="008C1222"/>
    <w:rsid w:val="008C129F"/>
    <w:rsid w:val="008C1596"/>
    <w:rsid w:val="008C19FC"/>
    <w:rsid w:val="008C1A90"/>
    <w:rsid w:val="008C1B27"/>
    <w:rsid w:val="008C1CDC"/>
    <w:rsid w:val="008C1F48"/>
    <w:rsid w:val="008C2075"/>
    <w:rsid w:val="008C2176"/>
    <w:rsid w:val="008C24FC"/>
    <w:rsid w:val="008C2564"/>
    <w:rsid w:val="008C278F"/>
    <w:rsid w:val="008C293A"/>
    <w:rsid w:val="008C2947"/>
    <w:rsid w:val="008C2C01"/>
    <w:rsid w:val="008C2D2D"/>
    <w:rsid w:val="008C3023"/>
    <w:rsid w:val="008C3153"/>
    <w:rsid w:val="008C32A6"/>
    <w:rsid w:val="008C342B"/>
    <w:rsid w:val="008C3459"/>
    <w:rsid w:val="008C366F"/>
    <w:rsid w:val="008C395B"/>
    <w:rsid w:val="008C3F09"/>
    <w:rsid w:val="008C436C"/>
    <w:rsid w:val="008C4569"/>
    <w:rsid w:val="008C4679"/>
    <w:rsid w:val="008C4A4F"/>
    <w:rsid w:val="008C4D75"/>
    <w:rsid w:val="008C4E02"/>
    <w:rsid w:val="008C5495"/>
    <w:rsid w:val="008C558A"/>
    <w:rsid w:val="008C581E"/>
    <w:rsid w:val="008C5B78"/>
    <w:rsid w:val="008C5CB2"/>
    <w:rsid w:val="008C5E8D"/>
    <w:rsid w:val="008C6361"/>
    <w:rsid w:val="008C6AA8"/>
    <w:rsid w:val="008C6B40"/>
    <w:rsid w:val="008C6BA5"/>
    <w:rsid w:val="008C6C5C"/>
    <w:rsid w:val="008C6C81"/>
    <w:rsid w:val="008C7648"/>
    <w:rsid w:val="008C7771"/>
    <w:rsid w:val="008C7B4B"/>
    <w:rsid w:val="008D0063"/>
    <w:rsid w:val="008D03AB"/>
    <w:rsid w:val="008D0587"/>
    <w:rsid w:val="008D08CE"/>
    <w:rsid w:val="008D09AF"/>
    <w:rsid w:val="008D0E7C"/>
    <w:rsid w:val="008D0EBB"/>
    <w:rsid w:val="008D1647"/>
    <w:rsid w:val="008D19C4"/>
    <w:rsid w:val="008D1AA9"/>
    <w:rsid w:val="008D1CC1"/>
    <w:rsid w:val="008D1FCC"/>
    <w:rsid w:val="008D2142"/>
    <w:rsid w:val="008D2B1C"/>
    <w:rsid w:val="008D37A8"/>
    <w:rsid w:val="008D3F4C"/>
    <w:rsid w:val="008D41E7"/>
    <w:rsid w:val="008D43D0"/>
    <w:rsid w:val="008D44D6"/>
    <w:rsid w:val="008D4657"/>
    <w:rsid w:val="008D4AEF"/>
    <w:rsid w:val="008D50CA"/>
    <w:rsid w:val="008D514A"/>
    <w:rsid w:val="008D53FE"/>
    <w:rsid w:val="008D5489"/>
    <w:rsid w:val="008D56DC"/>
    <w:rsid w:val="008D5789"/>
    <w:rsid w:val="008D5C8E"/>
    <w:rsid w:val="008D6035"/>
    <w:rsid w:val="008D692C"/>
    <w:rsid w:val="008D6C8A"/>
    <w:rsid w:val="008D6FAB"/>
    <w:rsid w:val="008D70FD"/>
    <w:rsid w:val="008D77D1"/>
    <w:rsid w:val="008D792D"/>
    <w:rsid w:val="008D7A79"/>
    <w:rsid w:val="008D7B89"/>
    <w:rsid w:val="008E0C7C"/>
    <w:rsid w:val="008E0E03"/>
    <w:rsid w:val="008E102B"/>
    <w:rsid w:val="008E114C"/>
    <w:rsid w:val="008E12C5"/>
    <w:rsid w:val="008E17D8"/>
    <w:rsid w:val="008E17F1"/>
    <w:rsid w:val="008E1843"/>
    <w:rsid w:val="008E1B5F"/>
    <w:rsid w:val="008E1BFF"/>
    <w:rsid w:val="008E1DD6"/>
    <w:rsid w:val="008E1E01"/>
    <w:rsid w:val="008E2303"/>
    <w:rsid w:val="008E284B"/>
    <w:rsid w:val="008E297C"/>
    <w:rsid w:val="008E29DC"/>
    <w:rsid w:val="008E390F"/>
    <w:rsid w:val="008E3A0E"/>
    <w:rsid w:val="008E3B8C"/>
    <w:rsid w:val="008E3FDA"/>
    <w:rsid w:val="008E48E9"/>
    <w:rsid w:val="008E4B5D"/>
    <w:rsid w:val="008E4C4F"/>
    <w:rsid w:val="008E52C3"/>
    <w:rsid w:val="008E52F1"/>
    <w:rsid w:val="008E6744"/>
    <w:rsid w:val="008E6C40"/>
    <w:rsid w:val="008E6E23"/>
    <w:rsid w:val="008E6F3A"/>
    <w:rsid w:val="008E763B"/>
    <w:rsid w:val="008F0081"/>
    <w:rsid w:val="008F0715"/>
    <w:rsid w:val="008F18F9"/>
    <w:rsid w:val="008F1B96"/>
    <w:rsid w:val="008F232D"/>
    <w:rsid w:val="008F23D2"/>
    <w:rsid w:val="008F2DC1"/>
    <w:rsid w:val="008F31E0"/>
    <w:rsid w:val="008F34FC"/>
    <w:rsid w:val="008F4BC3"/>
    <w:rsid w:val="008F4CE1"/>
    <w:rsid w:val="008F5689"/>
    <w:rsid w:val="008F5893"/>
    <w:rsid w:val="008F5B5C"/>
    <w:rsid w:val="008F5C0F"/>
    <w:rsid w:val="008F5F42"/>
    <w:rsid w:val="008F6157"/>
    <w:rsid w:val="008F632B"/>
    <w:rsid w:val="008F697F"/>
    <w:rsid w:val="008F69DA"/>
    <w:rsid w:val="008F6C09"/>
    <w:rsid w:val="00900091"/>
    <w:rsid w:val="00900B27"/>
    <w:rsid w:val="00900F9F"/>
    <w:rsid w:val="0090104D"/>
    <w:rsid w:val="00901438"/>
    <w:rsid w:val="00901457"/>
    <w:rsid w:val="009015EF"/>
    <w:rsid w:val="00901A5E"/>
    <w:rsid w:val="00902306"/>
    <w:rsid w:val="00902557"/>
    <w:rsid w:val="00902677"/>
    <w:rsid w:val="00902734"/>
    <w:rsid w:val="00902A34"/>
    <w:rsid w:val="00902F51"/>
    <w:rsid w:val="009039F6"/>
    <w:rsid w:val="00903C5D"/>
    <w:rsid w:val="00903D6B"/>
    <w:rsid w:val="009045F0"/>
    <w:rsid w:val="00904786"/>
    <w:rsid w:val="00904CB4"/>
    <w:rsid w:val="00904F07"/>
    <w:rsid w:val="00905049"/>
    <w:rsid w:val="00905D3C"/>
    <w:rsid w:val="0090605C"/>
    <w:rsid w:val="00906AB0"/>
    <w:rsid w:val="00906D6D"/>
    <w:rsid w:val="00906D99"/>
    <w:rsid w:val="00907B76"/>
    <w:rsid w:val="00910283"/>
    <w:rsid w:val="009104D4"/>
    <w:rsid w:val="009104FD"/>
    <w:rsid w:val="00910651"/>
    <w:rsid w:val="009109F4"/>
    <w:rsid w:val="00910EF5"/>
    <w:rsid w:val="00910EF7"/>
    <w:rsid w:val="00911B0E"/>
    <w:rsid w:val="00911CCB"/>
    <w:rsid w:val="00912386"/>
    <w:rsid w:val="009128FB"/>
    <w:rsid w:val="00912AC6"/>
    <w:rsid w:val="00912BAA"/>
    <w:rsid w:val="00912FD7"/>
    <w:rsid w:val="0091315E"/>
    <w:rsid w:val="0091332C"/>
    <w:rsid w:val="009139CF"/>
    <w:rsid w:val="00913FE4"/>
    <w:rsid w:val="00914904"/>
    <w:rsid w:val="009149FC"/>
    <w:rsid w:val="00914A07"/>
    <w:rsid w:val="00914B53"/>
    <w:rsid w:val="00914C4E"/>
    <w:rsid w:val="0091513A"/>
    <w:rsid w:val="00915B40"/>
    <w:rsid w:val="00915CD4"/>
    <w:rsid w:val="00915D85"/>
    <w:rsid w:val="00916009"/>
    <w:rsid w:val="0091622B"/>
    <w:rsid w:val="0091706D"/>
    <w:rsid w:val="0091728F"/>
    <w:rsid w:val="009178DB"/>
    <w:rsid w:val="00917E54"/>
    <w:rsid w:val="00917F4D"/>
    <w:rsid w:val="00920110"/>
    <w:rsid w:val="00920186"/>
    <w:rsid w:val="00920312"/>
    <w:rsid w:val="009203EF"/>
    <w:rsid w:val="0092060B"/>
    <w:rsid w:val="00920C32"/>
    <w:rsid w:val="009210B0"/>
    <w:rsid w:val="00921515"/>
    <w:rsid w:val="00921F8A"/>
    <w:rsid w:val="009229C3"/>
    <w:rsid w:val="00922E44"/>
    <w:rsid w:val="0092319F"/>
    <w:rsid w:val="00923521"/>
    <w:rsid w:val="00923C30"/>
    <w:rsid w:val="00924638"/>
    <w:rsid w:val="009252D3"/>
    <w:rsid w:val="00925D16"/>
    <w:rsid w:val="00925E47"/>
    <w:rsid w:val="00926171"/>
    <w:rsid w:val="009268C3"/>
    <w:rsid w:val="00926A39"/>
    <w:rsid w:val="00926FE0"/>
    <w:rsid w:val="00927376"/>
    <w:rsid w:val="00930216"/>
    <w:rsid w:val="00930606"/>
    <w:rsid w:val="00930890"/>
    <w:rsid w:val="00930B88"/>
    <w:rsid w:val="009316D6"/>
    <w:rsid w:val="00931EB1"/>
    <w:rsid w:val="00931ED4"/>
    <w:rsid w:val="00932424"/>
    <w:rsid w:val="00932485"/>
    <w:rsid w:val="00932A17"/>
    <w:rsid w:val="00932C64"/>
    <w:rsid w:val="00933C59"/>
    <w:rsid w:val="00933CB0"/>
    <w:rsid w:val="00933CF6"/>
    <w:rsid w:val="00933DAA"/>
    <w:rsid w:val="0093433E"/>
    <w:rsid w:val="009343DF"/>
    <w:rsid w:val="00934B3D"/>
    <w:rsid w:val="00934CD9"/>
    <w:rsid w:val="00934D80"/>
    <w:rsid w:val="0093504B"/>
    <w:rsid w:val="00935167"/>
    <w:rsid w:val="009352C7"/>
    <w:rsid w:val="00935BDF"/>
    <w:rsid w:val="00935FDA"/>
    <w:rsid w:val="00936857"/>
    <w:rsid w:val="009368F1"/>
    <w:rsid w:val="00936C7F"/>
    <w:rsid w:val="00936D39"/>
    <w:rsid w:val="00937BC1"/>
    <w:rsid w:val="00937CB9"/>
    <w:rsid w:val="00940183"/>
    <w:rsid w:val="00940469"/>
    <w:rsid w:val="009408FF"/>
    <w:rsid w:val="00940A26"/>
    <w:rsid w:val="00940BD5"/>
    <w:rsid w:val="00940C7C"/>
    <w:rsid w:val="00941148"/>
    <w:rsid w:val="0094183B"/>
    <w:rsid w:val="009419B4"/>
    <w:rsid w:val="00941EAC"/>
    <w:rsid w:val="0094225A"/>
    <w:rsid w:val="00942427"/>
    <w:rsid w:val="009424EB"/>
    <w:rsid w:val="00942698"/>
    <w:rsid w:val="00942C1F"/>
    <w:rsid w:val="009432B1"/>
    <w:rsid w:val="0094392A"/>
    <w:rsid w:val="00944252"/>
    <w:rsid w:val="0094430F"/>
    <w:rsid w:val="009444CE"/>
    <w:rsid w:val="0094460C"/>
    <w:rsid w:val="009449CC"/>
    <w:rsid w:val="00944AD7"/>
    <w:rsid w:val="0094511A"/>
    <w:rsid w:val="009459DB"/>
    <w:rsid w:val="00946115"/>
    <w:rsid w:val="009461BE"/>
    <w:rsid w:val="00946687"/>
    <w:rsid w:val="0094682F"/>
    <w:rsid w:val="00946EE3"/>
    <w:rsid w:val="00946EEB"/>
    <w:rsid w:val="0094702B"/>
    <w:rsid w:val="00947034"/>
    <w:rsid w:val="00947202"/>
    <w:rsid w:val="00947204"/>
    <w:rsid w:val="00950491"/>
    <w:rsid w:val="0095051A"/>
    <w:rsid w:val="009506B2"/>
    <w:rsid w:val="009509BB"/>
    <w:rsid w:val="00950B64"/>
    <w:rsid w:val="00950D25"/>
    <w:rsid w:val="00951201"/>
    <w:rsid w:val="0095124E"/>
    <w:rsid w:val="00951626"/>
    <w:rsid w:val="00951810"/>
    <w:rsid w:val="00951870"/>
    <w:rsid w:val="00951C6D"/>
    <w:rsid w:val="00951CC7"/>
    <w:rsid w:val="00951FFF"/>
    <w:rsid w:val="0095201A"/>
    <w:rsid w:val="00952155"/>
    <w:rsid w:val="009521BF"/>
    <w:rsid w:val="00952214"/>
    <w:rsid w:val="00952482"/>
    <w:rsid w:val="009529CD"/>
    <w:rsid w:val="009529E0"/>
    <w:rsid w:val="00952A10"/>
    <w:rsid w:val="00952B3E"/>
    <w:rsid w:val="00952F53"/>
    <w:rsid w:val="00953229"/>
    <w:rsid w:val="00953794"/>
    <w:rsid w:val="00953DAC"/>
    <w:rsid w:val="00953F1D"/>
    <w:rsid w:val="0095429F"/>
    <w:rsid w:val="009542F2"/>
    <w:rsid w:val="0095479B"/>
    <w:rsid w:val="0095499F"/>
    <w:rsid w:val="00954E1D"/>
    <w:rsid w:val="00955682"/>
    <w:rsid w:val="0095587B"/>
    <w:rsid w:val="00955ED3"/>
    <w:rsid w:val="0095600E"/>
    <w:rsid w:val="0095648C"/>
    <w:rsid w:val="00956F14"/>
    <w:rsid w:val="00956FB7"/>
    <w:rsid w:val="009570F8"/>
    <w:rsid w:val="009572CB"/>
    <w:rsid w:val="009606CD"/>
    <w:rsid w:val="0096086E"/>
    <w:rsid w:val="00960E7F"/>
    <w:rsid w:val="0096128B"/>
    <w:rsid w:val="0096171A"/>
    <w:rsid w:val="009617CB"/>
    <w:rsid w:val="00961B6C"/>
    <w:rsid w:val="00961F3E"/>
    <w:rsid w:val="009622F8"/>
    <w:rsid w:val="0096255D"/>
    <w:rsid w:val="00962AA7"/>
    <w:rsid w:val="00962BB3"/>
    <w:rsid w:val="009632FA"/>
    <w:rsid w:val="0096368A"/>
    <w:rsid w:val="00963E8F"/>
    <w:rsid w:val="00964992"/>
    <w:rsid w:val="00964A68"/>
    <w:rsid w:val="00964B77"/>
    <w:rsid w:val="00965133"/>
    <w:rsid w:val="00965583"/>
    <w:rsid w:val="00965C42"/>
    <w:rsid w:val="00965FD4"/>
    <w:rsid w:val="009660EB"/>
    <w:rsid w:val="009662EF"/>
    <w:rsid w:val="00966341"/>
    <w:rsid w:val="00966353"/>
    <w:rsid w:val="0096658F"/>
    <w:rsid w:val="00966B8E"/>
    <w:rsid w:val="00966FC0"/>
    <w:rsid w:val="00967574"/>
    <w:rsid w:val="00967667"/>
    <w:rsid w:val="00967C36"/>
    <w:rsid w:val="00970369"/>
    <w:rsid w:val="00970D25"/>
    <w:rsid w:val="00970FBF"/>
    <w:rsid w:val="00971224"/>
    <w:rsid w:val="009715A0"/>
    <w:rsid w:val="00971EB7"/>
    <w:rsid w:val="00971F54"/>
    <w:rsid w:val="0097286C"/>
    <w:rsid w:val="00972ABB"/>
    <w:rsid w:val="00972E28"/>
    <w:rsid w:val="00973009"/>
    <w:rsid w:val="0097301C"/>
    <w:rsid w:val="009733A8"/>
    <w:rsid w:val="009734AF"/>
    <w:rsid w:val="00973BE0"/>
    <w:rsid w:val="00973F87"/>
    <w:rsid w:val="00974033"/>
    <w:rsid w:val="00974377"/>
    <w:rsid w:val="009748AB"/>
    <w:rsid w:val="00974BF2"/>
    <w:rsid w:val="00974D5B"/>
    <w:rsid w:val="00975C29"/>
    <w:rsid w:val="00975EC9"/>
    <w:rsid w:val="00976832"/>
    <w:rsid w:val="00976BA6"/>
    <w:rsid w:val="00976DE3"/>
    <w:rsid w:val="009770D9"/>
    <w:rsid w:val="009776C5"/>
    <w:rsid w:val="00977C70"/>
    <w:rsid w:val="009801CC"/>
    <w:rsid w:val="00980AD9"/>
    <w:rsid w:val="00980B86"/>
    <w:rsid w:val="0098148C"/>
    <w:rsid w:val="009816C4"/>
    <w:rsid w:val="00981F7B"/>
    <w:rsid w:val="00982025"/>
    <w:rsid w:val="0098204D"/>
    <w:rsid w:val="009820A8"/>
    <w:rsid w:val="009822C1"/>
    <w:rsid w:val="00982304"/>
    <w:rsid w:val="009828A2"/>
    <w:rsid w:val="00982D77"/>
    <w:rsid w:val="00983BC1"/>
    <w:rsid w:val="00983D2B"/>
    <w:rsid w:val="00983DD3"/>
    <w:rsid w:val="00983F13"/>
    <w:rsid w:val="00983F1E"/>
    <w:rsid w:val="00984138"/>
    <w:rsid w:val="009844DB"/>
    <w:rsid w:val="00984507"/>
    <w:rsid w:val="009845D1"/>
    <w:rsid w:val="00984749"/>
    <w:rsid w:val="00985299"/>
    <w:rsid w:val="00985302"/>
    <w:rsid w:val="009853EC"/>
    <w:rsid w:val="009855A4"/>
    <w:rsid w:val="00985B41"/>
    <w:rsid w:val="00985FBF"/>
    <w:rsid w:val="0098656C"/>
    <w:rsid w:val="009866C3"/>
    <w:rsid w:val="00987D37"/>
    <w:rsid w:val="00987E06"/>
    <w:rsid w:val="0099046E"/>
    <w:rsid w:val="0099055D"/>
    <w:rsid w:val="009905F1"/>
    <w:rsid w:val="009907C9"/>
    <w:rsid w:val="00990A2A"/>
    <w:rsid w:val="00990EAB"/>
    <w:rsid w:val="00991538"/>
    <w:rsid w:val="00991581"/>
    <w:rsid w:val="00992BD4"/>
    <w:rsid w:val="00992DE4"/>
    <w:rsid w:val="00993294"/>
    <w:rsid w:val="00993651"/>
    <w:rsid w:val="009942B2"/>
    <w:rsid w:val="009942DC"/>
    <w:rsid w:val="00994CDA"/>
    <w:rsid w:val="00995027"/>
    <w:rsid w:val="00995777"/>
    <w:rsid w:val="009957AE"/>
    <w:rsid w:val="009957D0"/>
    <w:rsid w:val="00995B70"/>
    <w:rsid w:val="00995BEF"/>
    <w:rsid w:val="0099612D"/>
    <w:rsid w:val="009966C9"/>
    <w:rsid w:val="00996AC8"/>
    <w:rsid w:val="00996F46"/>
    <w:rsid w:val="00997184"/>
    <w:rsid w:val="00997B29"/>
    <w:rsid w:val="009A017A"/>
    <w:rsid w:val="009A02B0"/>
    <w:rsid w:val="009A02C8"/>
    <w:rsid w:val="009A044F"/>
    <w:rsid w:val="009A061B"/>
    <w:rsid w:val="009A0DA4"/>
    <w:rsid w:val="009A147B"/>
    <w:rsid w:val="009A2252"/>
    <w:rsid w:val="009A2379"/>
    <w:rsid w:val="009A255C"/>
    <w:rsid w:val="009A25EF"/>
    <w:rsid w:val="009A2628"/>
    <w:rsid w:val="009A26DE"/>
    <w:rsid w:val="009A29AB"/>
    <w:rsid w:val="009A2BB5"/>
    <w:rsid w:val="009A3420"/>
    <w:rsid w:val="009A380A"/>
    <w:rsid w:val="009A3AE2"/>
    <w:rsid w:val="009A3B75"/>
    <w:rsid w:val="009A3E04"/>
    <w:rsid w:val="009A3E36"/>
    <w:rsid w:val="009A3E7D"/>
    <w:rsid w:val="009A4815"/>
    <w:rsid w:val="009A5111"/>
    <w:rsid w:val="009A516C"/>
    <w:rsid w:val="009A5506"/>
    <w:rsid w:val="009A5755"/>
    <w:rsid w:val="009A5E13"/>
    <w:rsid w:val="009A60DC"/>
    <w:rsid w:val="009A697A"/>
    <w:rsid w:val="009A6B1F"/>
    <w:rsid w:val="009A6BE8"/>
    <w:rsid w:val="009A6EFE"/>
    <w:rsid w:val="009A748E"/>
    <w:rsid w:val="009A7607"/>
    <w:rsid w:val="009A7854"/>
    <w:rsid w:val="009A7910"/>
    <w:rsid w:val="009A7F2C"/>
    <w:rsid w:val="009B0131"/>
    <w:rsid w:val="009B0181"/>
    <w:rsid w:val="009B07FE"/>
    <w:rsid w:val="009B10A0"/>
    <w:rsid w:val="009B1970"/>
    <w:rsid w:val="009B1971"/>
    <w:rsid w:val="009B2F10"/>
    <w:rsid w:val="009B31C9"/>
    <w:rsid w:val="009B3768"/>
    <w:rsid w:val="009B3977"/>
    <w:rsid w:val="009B3A0F"/>
    <w:rsid w:val="009B3B70"/>
    <w:rsid w:val="009B3B9E"/>
    <w:rsid w:val="009B40C7"/>
    <w:rsid w:val="009B428B"/>
    <w:rsid w:val="009B4853"/>
    <w:rsid w:val="009B4DBB"/>
    <w:rsid w:val="009B524E"/>
    <w:rsid w:val="009B54EF"/>
    <w:rsid w:val="009B5794"/>
    <w:rsid w:val="009B5BC0"/>
    <w:rsid w:val="009B62BD"/>
    <w:rsid w:val="009B6306"/>
    <w:rsid w:val="009B66E8"/>
    <w:rsid w:val="009B66F0"/>
    <w:rsid w:val="009B689C"/>
    <w:rsid w:val="009B68F7"/>
    <w:rsid w:val="009B69F7"/>
    <w:rsid w:val="009B75F9"/>
    <w:rsid w:val="009B7C95"/>
    <w:rsid w:val="009C006B"/>
    <w:rsid w:val="009C03A7"/>
    <w:rsid w:val="009C070D"/>
    <w:rsid w:val="009C0750"/>
    <w:rsid w:val="009C0DD5"/>
    <w:rsid w:val="009C10A9"/>
    <w:rsid w:val="009C1385"/>
    <w:rsid w:val="009C15E5"/>
    <w:rsid w:val="009C1B00"/>
    <w:rsid w:val="009C26F8"/>
    <w:rsid w:val="009C2B29"/>
    <w:rsid w:val="009C301F"/>
    <w:rsid w:val="009C334A"/>
    <w:rsid w:val="009C385F"/>
    <w:rsid w:val="009C389B"/>
    <w:rsid w:val="009C38AA"/>
    <w:rsid w:val="009C3BD9"/>
    <w:rsid w:val="009C3F70"/>
    <w:rsid w:val="009C405C"/>
    <w:rsid w:val="009C41E6"/>
    <w:rsid w:val="009C4232"/>
    <w:rsid w:val="009C4560"/>
    <w:rsid w:val="009C46EA"/>
    <w:rsid w:val="009C4C03"/>
    <w:rsid w:val="009C4FC7"/>
    <w:rsid w:val="009C5380"/>
    <w:rsid w:val="009C543E"/>
    <w:rsid w:val="009C57ED"/>
    <w:rsid w:val="009C5D2B"/>
    <w:rsid w:val="009C5F87"/>
    <w:rsid w:val="009C6E87"/>
    <w:rsid w:val="009C6F15"/>
    <w:rsid w:val="009C7142"/>
    <w:rsid w:val="009C714C"/>
    <w:rsid w:val="009C7464"/>
    <w:rsid w:val="009C76E9"/>
    <w:rsid w:val="009C7813"/>
    <w:rsid w:val="009C7C3A"/>
    <w:rsid w:val="009C7D20"/>
    <w:rsid w:val="009C7ED8"/>
    <w:rsid w:val="009D0149"/>
    <w:rsid w:val="009D01F0"/>
    <w:rsid w:val="009D0429"/>
    <w:rsid w:val="009D04D5"/>
    <w:rsid w:val="009D0587"/>
    <w:rsid w:val="009D074A"/>
    <w:rsid w:val="009D0F0C"/>
    <w:rsid w:val="009D0F82"/>
    <w:rsid w:val="009D1263"/>
    <w:rsid w:val="009D177A"/>
    <w:rsid w:val="009D1905"/>
    <w:rsid w:val="009D1942"/>
    <w:rsid w:val="009D21E8"/>
    <w:rsid w:val="009D2341"/>
    <w:rsid w:val="009D2937"/>
    <w:rsid w:val="009D2AA8"/>
    <w:rsid w:val="009D2C8B"/>
    <w:rsid w:val="009D3229"/>
    <w:rsid w:val="009D35BD"/>
    <w:rsid w:val="009D3725"/>
    <w:rsid w:val="009D3B08"/>
    <w:rsid w:val="009D4187"/>
    <w:rsid w:val="009D4246"/>
    <w:rsid w:val="009D4941"/>
    <w:rsid w:val="009D495E"/>
    <w:rsid w:val="009D5B08"/>
    <w:rsid w:val="009D5B3D"/>
    <w:rsid w:val="009D5DEA"/>
    <w:rsid w:val="009D6718"/>
    <w:rsid w:val="009D69EA"/>
    <w:rsid w:val="009D7A18"/>
    <w:rsid w:val="009D7B5F"/>
    <w:rsid w:val="009D7F41"/>
    <w:rsid w:val="009E02FC"/>
    <w:rsid w:val="009E048C"/>
    <w:rsid w:val="009E0754"/>
    <w:rsid w:val="009E08E2"/>
    <w:rsid w:val="009E096F"/>
    <w:rsid w:val="009E0D39"/>
    <w:rsid w:val="009E1401"/>
    <w:rsid w:val="009E14AC"/>
    <w:rsid w:val="009E1781"/>
    <w:rsid w:val="009E1C50"/>
    <w:rsid w:val="009E1DE2"/>
    <w:rsid w:val="009E1DFE"/>
    <w:rsid w:val="009E1F69"/>
    <w:rsid w:val="009E203C"/>
    <w:rsid w:val="009E223C"/>
    <w:rsid w:val="009E242C"/>
    <w:rsid w:val="009E28AD"/>
    <w:rsid w:val="009E2ED4"/>
    <w:rsid w:val="009E3341"/>
    <w:rsid w:val="009E33D6"/>
    <w:rsid w:val="009E35EE"/>
    <w:rsid w:val="009E3D75"/>
    <w:rsid w:val="009E3D8C"/>
    <w:rsid w:val="009E3F02"/>
    <w:rsid w:val="009E4368"/>
    <w:rsid w:val="009E4796"/>
    <w:rsid w:val="009E4A2A"/>
    <w:rsid w:val="009E4A62"/>
    <w:rsid w:val="009E4E06"/>
    <w:rsid w:val="009E5311"/>
    <w:rsid w:val="009E5C89"/>
    <w:rsid w:val="009E6B14"/>
    <w:rsid w:val="009E6B58"/>
    <w:rsid w:val="009E6C10"/>
    <w:rsid w:val="009E6DCB"/>
    <w:rsid w:val="009E7451"/>
    <w:rsid w:val="009F07D9"/>
    <w:rsid w:val="009F0CA2"/>
    <w:rsid w:val="009F11F3"/>
    <w:rsid w:val="009F12B8"/>
    <w:rsid w:val="009F1553"/>
    <w:rsid w:val="009F15F8"/>
    <w:rsid w:val="009F176B"/>
    <w:rsid w:val="009F1C00"/>
    <w:rsid w:val="009F1F56"/>
    <w:rsid w:val="009F21D4"/>
    <w:rsid w:val="009F239A"/>
    <w:rsid w:val="009F299A"/>
    <w:rsid w:val="009F3097"/>
    <w:rsid w:val="009F314F"/>
    <w:rsid w:val="009F3247"/>
    <w:rsid w:val="009F3384"/>
    <w:rsid w:val="009F362C"/>
    <w:rsid w:val="009F3814"/>
    <w:rsid w:val="009F3A05"/>
    <w:rsid w:val="009F3B53"/>
    <w:rsid w:val="009F3D89"/>
    <w:rsid w:val="009F3F7C"/>
    <w:rsid w:val="009F40A1"/>
    <w:rsid w:val="009F40E6"/>
    <w:rsid w:val="009F44C4"/>
    <w:rsid w:val="009F45F7"/>
    <w:rsid w:val="009F4D7F"/>
    <w:rsid w:val="009F509A"/>
    <w:rsid w:val="009F534B"/>
    <w:rsid w:val="009F552F"/>
    <w:rsid w:val="009F5C1A"/>
    <w:rsid w:val="009F5D70"/>
    <w:rsid w:val="009F5FFC"/>
    <w:rsid w:val="009F6094"/>
    <w:rsid w:val="009F635F"/>
    <w:rsid w:val="009F6F69"/>
    <w:rsid w:val="009F70C8"/>
    <w:rsid w:val="009F728E"/>
    <w:rsid w:val="009F7311"/>
    <w:rsid w:val="009F7888"/>
    <w:rsid w:val="009F7E12"/>
    <w:rsid w:val="00A001F7"/>
    <w:rsid w:val="00A0058A"/>
    <w:rsid w:val="00A005B1"/>
    <w:rsid w:val="00A00F13"/>
    <w:rsid w:val="00A01038"/>
    <w:rsid w:val="00A01243"/>
    <w:rsid w:val="00A01A32"/>
    <w:rsid w:val="00A01CA3"/>
    <w:rsid w:val="00A01EDD"/>
    <w:rsid w:val="00A01FDF"/>
    <w:rsid w:val="00A02065"/>
    <w:rsid w:val="00A027FB"/>
    <w:rsid w:val="00A0311B"/>
    <w:rsid w:val="00A03832"/>
    <w:rsid w:val="00A0383B"/>
    <w:rsid w:val="00A03E6F"/>
    <w:rsid w:val="00A04630"/>
    <w:rsid w:val="00A050F0"/>
    <w:rsid w:val="00A05289"/>
    <w:rsid w:val="00A05C79"/>
    <w:rsid w:val="00A05F69"/>
    <w:rsid w:val="00A061E8"/>
    <w:rsid w:val="00A06489"/>
    <w:rsid w:val="00A064D5"/>
    <w:rsid w:val="00A068CD"/>
    <w:rsid w:val="00A06C17"/>
    <w:rsid w:val="00A0746B"/>
    <w:rsid w:val="00A07F98"/>
    <w:rsid w:val="00A07FBC"/>
    <w:rsid w:val="00A07FD1"/>
    <w:rsid w:val="00A105F6"/>
    <w:rsid w:val="00A10A0C"/>
    <w:rsid w:val="00A11039"/>
    <w:rsid w:val="00A11405"/>
    <w:rsid w:val="00A11656"/>
    <w:rsid w:val="00A1193A"/>
    <w:rsid w:val="00A11DE5"/>
    <w:rsid w:val="00A12751"/>
    <w:rsid w:val="00A12E78"/>
    <w:rsid w:val="00A12ED2"/>
    <w:rsid w:val="00A13DC6"/>
    <w:rsid w:val="00A1470C"/>
    <w:rsid w:val="00A147F8"/>
    <w:rsid w:val="00A14B68"/>
    <w:rsid w:val="00A15ED5"/>
    <w:rsid w:val="00A15FED"/>
    <w:rsid w:val="00A16280"/>
    <w:rsid w:val="00A165CA"/>
    <w:rsid w:val="00A169A4"/>
    <w:rsid w:val="00A16D05"/>
    <w:rsid w:val="00A172C9"/>
    <w:rsid w:val="00A17EB3"/>
    <w:rsid w:val="00A201CF"/>
    <w:rsid w:val="00A202AF"/>
    <w:rsid w:val="00A20891"/>
    <w:rsid w:val="00A20BC5"/>
    <w:rsid w:val="00A20EF2"/>
    <w:rsid w:val="00A2121F"/>
    <w:rsid w:val="00A21592"/>
    <w:rsid w:val="00A216AF"/>
    <w:rsid w:val="00A21AA2"/>
    <w:rsid w:val="00A21C0D"/>
    <w:rsid w:val="00A21DFE"/>
    <w:rsid w:val="00A2211E"/>
    <w:rsid w:val="00A2246C"/>
    <w:rsid w:val="00A2269C"/>
    <w:rsid w:val="00A22A42"/>
    <w:rsid w:val="00A22C66"/>
    <w:rsid w:val="00A233FB"/>
    <w:rsid w:val="00A235C7"/>
    <w:rsid w:val="00A23C7B"/>
    <w:rsid w:val="00A23CB0"/>
    <w:rsid w:val="00A243CC"/>
    <w:rsid w:val="00A24800"/>
    <w:rsid w:val="00A2488D"/>
    <w:rsid w:val="00A24A80"/>
    <w:rsid w:val="00A24EBE"/>
    <w:rsid w:val="00A25480"/>
    <w:rsid w:val="00A2599F"/>
    <w:rsid w:val="00A25A87"/>
    <w:rsid w:val="00A25DF0"/>
    <w:rsid w:val="00A2631D"/>
    <w:rsid w:val="00A26513"/>
    <w:rsid w:val="00A26AAE"/>
    <w:rsid w:val="00A26AE1"/>
    <w:rsid w:val="00A26E70"/>
    <w:rsid w:val="00A27206"/>
    <w:rsid w:val="00A27478"/>
    <w:rsid w:val="00A27718"/>
    <w:rsid w:val="00A277BF"/>
    <w:rsid w:val="00A27902"/>
    <w:rsid w:val="00A27FAC"/>
    <w:rsid w:val="00A30090"/>
    <w:rsid w:val="00A301B6"/>
    <w:rsid w:val="00A3055A"/>
    <w:rsid w:val="00A3078E"/>
    <w:rsid w:val="00A3089C"/>
    <w:rsid w:val="00A30C4B"/>
    <w:rsid w:val="00A3140F"/>
    <w:rsid w:val="00A31672"/>
    <w:rsid w:val="00A319CD"/>
    <w:rsid w:val="00A31FA9"/>
    <w:rsid w:val="00A31FD0"/>
    <w:rsid w:val="00A32212"/>
    <w:rsid w:val="00A32558"/>
    <w:rsid w:val="00A327C7"/>
    <w:rsid w:val="00A328B3"/>
    <w:rsid w:val="00A32B1E"/>
    <w:rsid w:val="00A32C03"/>
    <w:rsid w:val="00A32D43"/>
    <w:rsid w:val="00A33029"/>
    <w:rsid w:val="00A330CC"/>
    <w:rsid w:val="00A33465"/>
    <w:rsid w:val="00A3378B"/>
    <w:rsid w:val="00A34339"/>
    <w:rsid w:val="00A3456D"/>
    <w:rsid w:val="00A34DA7"/>
    <w:rsid w:val="00A35299"/>
    <w:rsid w:val="00A35674"/>
    <w:rsid w:val="00A356F0"/>
    <w:rsid w:val="00A35D8D"/>
    <w:rsid w:val="00A35F32"/>
    <w:rsid w:val="00A36157"/>
    <w:rsid w:val="00A36213"/>
    <w:rsid w:val="00A362C2"/>
    <w:rsid w:val="00A36439"/>
    <w:rsid w:val="00A36494"/>
    <w:rsid w:val="00A36D40"/>
    <w:rsid w:val="00A3727C"/>
    <w:rsid w:val="00A372B9"/>
    <w:rsid w:val="00A372E7"/>
    <w:rsid w:val="00A37556"/>
    <w:rsid w:val="00A37877"/>
    <w:rsid w:val="00A37B11"/>
    <w:rsid w:val="00A37F75"/>
    <w:rsid w:val="00A4075F"/>
    <w:rsid w:val="00A4084A"/>
    <w:rsid w:val="00A4087F"/>
    <w:rsid w:val="00A40E61"/>
    <w:rsid w:val="00A40F7C"/>
    <w:rsid w:val="00A41077"/>
    <w:rsid w:val="00A410B9"/>
    <w:rsid w:val="00A41212"/>
    <w:rsid w:val="00A41559"/>
    <w:rsid w:val="00A41DEC"/>
    <w:rsid w:val="00A4234C"/>
    <w:rsid w:val="00A4260B"/>
    <w:rsid w:val="00A427C4"/>
    <w:rsid w:val="00A429B2"/>
    <w:rsid w:val="00A429F8"/>
    <w:rsid w:val="00A42E68"/>
    <w:rsid w:val="00A42F12"/>
    <w:rsid w:val="00A43002"/>
    <w:rsid w:val="00A4381A"/>
    <w:rsid w:val="00A43B8A"/>
    <w:rsid w:val="00A43CC6"/>
    <w:rsid w:val="00A445CA"/>
    <w:rsid w:val="00A4471C"/>
    <w:rsid w:val="00A4472D"/>
    <w:rsid w:val="00A4487A"/>
    <w:rsid w:val="00A44BB6"/>
    <w:rsid w:val="00A454C0"/>
    <w:rsid w:val="00A45960"/>
    <w:rsid w:val="00A45AF2"/>
    <w:rsid w:val="00A45C06"/>
    <w:rsid w:val="00A45F43"/>
    <w:rsid w:val="00A466AF"/>
    <w:rsid w:val="00A46A47"/>
    <w:rsid w:val="00A46B36"/>
    <w:rsid w:val="00A46BB9"/>
    <w:rsid w:val="00A46C9D"/>
    <w:rsid w:val="00A473DE"/>
    <w:rsid w:val="00A476AB"/>
    <w:rsid w:val="00A47862"/>
    <w:rsid w:val="00A47A0E"/>
    <w:rsid w:val="00A47C68"/>
    <w:rsid w:val="00A5017F"/>
    <w:rsid w:val="00A502CD"/>
    <w:rsid w:val="00A504CC"/>
    <w:rsid w:val="00A50A30"/>
    <w:rsid w:val="00A50B8C"/>
    <w:rsid w:val="00A51114"/>
    <w:rsid w:val="00A51301"/>
    <w:rsid w:val="00A51A30"/>
    <w:rsid w:val="00A51DDF"/>
    <w:rsid w:val="00A52350"/>
    <w:rsid w:val="00A527E1"/>
    <w:rsid w:val="00A52A5D"/>
    <w:rsid w:val="00A52BB5"/>
    <w:rsid w:val="00A53720"/>
    <w:rsid w:val="00A5492B"/>
    <w:rsid w:val="00A54C93"/>
    <w:rsid w:val="00A55013"/>
    <w:rsid w:val="00A5513C"/>
    <w:rsid w:val="00A55375"/>
    <w:rsid w:val="00A55EA0"/>
    <w:rsid w:val="00A56824"/>
    <w:rsid w:val="00A57533"/>
    <w:rsid w:val="00A577BB"/>
    <w:rsid w:val="00A57FE6"/>
    <w:rsid w:val="00A608FB"/>
    <w:rsid w:val="00A60979"/>
    <w:rsid w:val="00A60B0E"/>
    <w:rsid w:val="00A61297"/>
    <w:rsid w:val="00A6180B"/>
    <w:rsid w:val="00A6186A"/>
    <w:rsid w:val="00A618E6"/>
    <w:rsid w:val="00A62036"/>
    <w:rsid w:val="00A62BC8"/>
    <w:rsid w:val="00A62E90"/>
    <w:rsid w:val="00A63043"/>
    <w:rsid w:val="00A632BA"/>
    <w:rsid w:val="00A633D0"/>
    <w:rsid w:val="00A6346B"/>
    <w:rsid w:val="00A636FA"/>
    <w:rsid w:val="00A63812"/>
    <w:rsid w:val="00A63902"/>
    <w:rsid w:val="00A63C2D"/>
    <w:rsid w:val="00A63D3C"/>
    <w:rsid w:val="00A63EA2"/>
    <w:rsid w:val="00A6428E"/>
    <w:rsid w:val="00A64C1F"/>
    <w:rsid w:val="00A64E86"/>
    <w:rsid w:val="00A650E4"/>
    <w:rsid w:val="00A652EB"/>
    <w:rsid w:val="00A6574F"/>
    <w:rsid w:val="00A65D99"/>
    <w:rsid w:val="00A65F09"/>
    <w:rsid w:val="00A6657D"/>
    <w:rsid w:val="00A6684C"/>
    <w:rsid w:val="00A6687F"/>
    <w:rsid w:val="00A6699E"/>
    <w:rsid w:val="00A66BA4"/>
    <w:rsid w:val="00A66E88"/>
    <w:rsid w:val="00A670F7"/>
    <w:rsid w:val="00A67187"/>
    <w:rsid w:val="00A674D4"/>
    <w:rsid w:val="00A6763A"/>
    <w:rsid w:val="00A67C89"/>
    <w:rsid w:val="00A67D18"/>
    <w:rsid w:val="00A67DFA"/>
    <w:rsid w:val="00A7014A"/>
    <w:rsid w:val="00A707AA"/>
    <w:rsid w:val="00A70A02"/>
    <w:rsid w:val="00A7117B"/>
    <w:rsid w:val="00A71292"/>
    <w:rsid w:val="00A713E9"/>
    <w:rsid w:val="00A7149A"/>
    <w:rsid w:val="00A717DE"/>
    <w:rsid w:val="00A71B9F"/>
    <w:rsid w:val="00A726F0"/>
    <w:rsid w:val="00A73884"/>
    <w:rsid w:val="00A738C5"/>
    <w:rsid w:val="00A73A38"/>
    <w:rsid w:val="00A73E46"/>
    <w:rsid w:val="00A73F8A"/>
    <w:rsid w:val="00A744FC"/>
    <w:rsid w:val="00A74B45"/>
    <w:rsid w:val="00A75010"/>
    <w:rsid w:val="00A7530A"/>
    <w:rsid w:val="00A75D53"/>
    <w:rsid w:val="00A75E93"/>
    <w:rsid w:val="00A7604B"/>
    <w:rsid w:val="00A7626B"/>
    <w:rsid w:val="00A7655F"/>
    <w:rsid w:val="00A76563"/>
    <w:rsid w:val="00A7664E"/>
    <w:rsid w:val="00A76A0D"/>
    <w:rsid w:val="00A76B25"/>
    <w:rsid w:val="00A76C5C"/>
    <w:rsid w:val="00A776D2"/>
    <w:rsid w:val="00A777E5"/>
    <w:rsid w:val="00A77F6D"/>
    <w:rsid w:val="00A8031B"/>
    <w:rsid w:val="00A80A3B"/>
    <w:rsid w:val="00A80BD1"/>
    <w:rsid w:val="00A81047"/>
    <w:rsid w:val="00A81456"/>
    <w:rsid w:val="00A81DFF"/>
    <w:rsid w:val="00A82155"/>
    <w:rsid w:val="00A82936"/>
    <w:rsid w:val="00A82CEF"/>
    <w:rsid w:val="00A83090"/>
    <w:rsid w:val="00A832B6"/>
    <w:rsid w:val="00A843ED"/>
    <w:rsid w:val="00A8478A"/>
    <w:rsid w:val="00A84C47"/>
    <w:rsid w:val="00A84D01"/>
    <w:rsid w:val="00A84DD2"/>
    <w:rsid w:val="00A84EC0"/>
    <w:rsid w:val="00A853B7"/>
    <w:rsid w:val="00A85504"/>
    <w:rsid w:val="00A85644"/>
    <w:rsid w:val="00A85736"/>
    <w:rsid w:val="00A85AE2"/>
    <w:rsid w:val="00A85BED"/>
    <w:rsid w:val="00A85C6E"/>
    <w:rsid w:val="00A86028"/>
    <w:rsid w:val="00A86110"/>
    <w:rsid w:val="00A864E7"/>
    <w:rsid w:val="00A86C57"/>
    <w:rsid w:val="00A86C87"/>
    <w:rsid w:val="00A86E49"/>
    <w:rsid w:val="00A87859"/>
    <w:rsid w:val="00A87969"/>
    <w:rsid w:val="00A87C73"/>
    <w:rsid w:val="00A87FF6"/>
    <w:rsid w:val="00A900B9"/>
    <w:rsid w:val="00A9040C"/>
    <w:rsid w:val="00A90814"/>
    <w:rsid w:val="00A90C90"/>
    <w:rsid w:val="00A90E02"/>
    <w:rsid w:val="00A912F6"/>
    <w:rsid w:val="00A9156E"/>
    <w:rsid w:val="00A91C8A"/>
    <w:rsid w:val="00A91D0D"/>
    <w:rsid w:val="00A923A7"/>
    <w:rsid w:val="00A92588"/>
    <w:rsid w:val="00A925D9"/>
    <w:rsid w:val="00A92F0C"/>
    <w:rsid w:val="00A9309C"/>
    <w:rsid w:val="00A93758"/>
    <w:rsid w:val="00A94090"/>
    <w:rsid w:val="00A949C2"/>
    <w:rsid w:val="00A94AEC"/>
    <w:rsid w:val="00A94B3C"/>
    <w:rsid w:val="00A94C2E"/>
    <w:rsid w:val="00A94E35"/>
    <w:rsid w:val="00A9552E"/>
    <w:rsid w:val="00A9566F"/>
    <w:rsid w:val="00A95B20"/>
    <w:rsid w:val="00A95F5C"/>
    <w:rsid w:val="00A96100"/>
    <w:rsid w:val="00A96909"/>
    <w:rsid w:val="00A96FF6"/>
    <w:rsid w:val="00A97141"/>
    <w:rsid w:val="00A97999"/>
    <w:rsid w:val="00A97AE1"/>
    <w:rsid w:val="00AA04CF"/>
    <w:rsid w:val="00AA0926"/>
    <w:rsid w:val="00AA0E60"/>
    <w:rsid w:val="00AA1312"/>
    <w:rsid w:val="00AA1852"/>
    <w:rsid w:val="00AA18FE"/>
    <w:rsid w:val="00AA190A"/>
    <w:rsid w:val="00AA19E1"/>
    <w:rsid w:val="00AA245F"/>
    <w:rsid w:val="00AA26C8"/>
    <w:rsid w:val="00AA27CC"/>
    <w:rsid w:val="00AA28DF"/>
    <w:rsid w:val="00AA2CAD"/>
    <w:rsid w:val="00AA2D97"/>
    <w:rsid w:val="00AA2F84"/>
    <w:rsid w:val="00AA318A"/>
    <w:rsid w:val="00AA36F3"/>
    <w:rsid w:val="00AA37BF"/>
    <w:rsid w:val="00AA37E9"/>
    <w:rsid w:val="00AA3CA4"/>
    <w:rsid w:val="00AA3DDD"/>
    <w:rsid w:val="00AA406A"/>
    <w:rsid w:val="00AA42DF"/>
    <w:rsid w:val="00AA4584"/>
    <w:rsid w:val="00AA4C5B"/>
    <w:rsid w:val="00AA4F6F"/>
    <w:rsid w:val="00AA6C4C"/>
    <w:rsid w:val="00AA6D6C"/>
    <w:rsid w:val="00AA70DF"/>
    <w:rsid w:val="00AA77A5"/>
    <w:rsid w:val="00AA79AB"/>
    <w:rsid w:val="00AB01F6"/>
    <w:rsid w:val="00AB0200"/>
    <w:rsid w:val="00AB02CA"/>
    <w:rsid w:val="00AB0C82"/>
    <w:rsid w:val="00AB107E"/>
    <w:rsid w:val="00AB15A3"/>
    <w:rsid w:val="00AB1910"/>
    <w:rsid w:val="00AB192B"/>
    <w:rsid w:val="00AB25EC"/>
    <w:rsid w:val="00AB27AD"/>
    <w:rsid w:val="00AB2879"/>
    <w:rsid w:val="00AB288B"/>
    <w:rsid w:val="00AB28E0"/>
    <w:rsid w:val="00AB2981"/>
    <w:rsid w:val="00AB2E01"/>
    <w:rsid w:val="00AB31AC"/>
    <w:rsid w:val="00AB3319"/>
    <w:rsid w:val="00AB3FC7"/>
    <w:rsid w:val="00AB42B1"/>
    <w:rsid w:val="00AB4F51"/>
    <w:rsid w:val="00AB4FBF"/>
    <w:rsid w:val="00AB512D"/>
    <w:rsid w:val="00AB5333"/>
    <w:rsid w:val="00AB5689"/>
    <w:rsid w:val="00AB57E9"/>
    <w:rsid w:val="00AB5AF5"/>
    <w:rsid w:val="00AB5C59"/>
    <w:rsid w:val="00AB5CAB"/>
    <w:rsid w:val="00AB5DD8"/>
    <w:rsid w:val="00AB613F"/>
    <w:rsid w:val="00AB61EF"/>
    <w:rsid w:val="00AB724F"/>
    <w:rsid w:val="00AB73A2"/>
    <w:rsid w:val="00AB75FB"/>
    <w:rsid w:val="00AB778A"/>
    <w:rsid w:val="00AB79DD"/>
    <w:rsid w:val="00AB7A38"/>
    <w:rsid w:val="00AC0100"/>
    <w:rsid w:val="00AC02A8"/>
    <w:rsid w:val="00AC02CC"/>
    <w:rsid w:val="00AC1B91"/>
    <w:rsid w:val="00AC1FE3"/>
    <w:rsid w:val="00AC26A4"/>
    <w:rsid w:val="00AC2C17"/>
    <w:rsid w:val="00AC32A7"/>
    <w:rsid w:val="00AC33B2"/>
    <w:rsid w:val="00AC3899"/>
    <w:rsid w:val="00AC3EA6"/>
    <w:rsid w:val="00AC40FD"/>
    <w:rsid w:val="00AC46F4"/>
    <w:rsid w:val="00AC484B"/>
    <w:rsid w:val="00AC4AFC"/>
    <w:rsid w:val="00AC4CB4"/>
    <w:rsid w:val="00AC5097"/>
    <w:rsid w:val="00AC533C"/>
    <w:rsid w:val="00AC5362"/>
    <w:rsid w:val="00AC54CE"/>
    <w:rsid w:val="00AC5B4A"/>
    <w:rsid w:val="00AC5CF8"/>
    <w:rsid w:val="00AC5D7E"/>
    <w:rsid w:val="00AC5FAA"/>
    <w:rsid w:val="00AC63B3"/>
    <w:rsid w:val="00AC6793"/>
    <w:rsid w:val="00AC69BC"/>
    <w:rsid w:val="00AC7745"/>
    <w:rsid w:val="00AC798B"/>
    <w:rsid w:val="00AC7C96"/>
    <w:rsid w:val="00AD016D"/>
    <w:rsid w:val="00AD0849"/>
    <w:rsid w:val="00AD0CCB"/>
    <w:rsid w:val="00AD1620"/>
    <w:rsid w:val="00AD1BF7"/>
    <w:rsid w:val="00AD21FF"/>
    <w:rsid w:val="00AD27B7"/>
    <w:rsid w:val="00AD32ED"/>
    <w:rsid w:val="00AD336F"/>
    <w:rsid w:val="00AD343F"/>
    <w:rsid w:val="00AD3FF2"/>
    <w:rsid w:val="00AD587F"/>
    <w:rsid w:val="00AD5A95"/>
    <w:rsid w:val="00AD5B85"/>
    <w:rsid w:val="00AD5C6E"/>
    <w:rsid w:val="00AD5C7C"/>
    <w:rsid w:val="00AD60D3"/>
    <w:rsid w:val="00AD6814"/>
    <w:rsid w:val="00AD6882"/>
    <w:rsid w:val="00AD6900"/>
    <w:rsid w:val="00AD6E59"/>
    <w:rsid w:val="00AD7125"/>
    <w:rsid w:val="00AD7374"/>
    <w:rsid w:val="00AD748B"/>
    <w:rsid w:val="00AD771E"/>
    <w:rsid w:val="00AD7B9C"/>
    <w:rsid w:val="00AD7CAC"/>
    <w:rsid w:val="00AE03A1"/>
    <w:rsid w:val="00AE0624"/>
    <w:rsid w:val="00AE098F"/>
    <w:rsid w:val="00AE0CF5"/>
    <w:rsid w:val="00AE0FEE"/>
    <w:rsid w:val="00AE1198"/>
    <w:rsid w:val="00AE16E2"/>
    <w:rsid w:val="00AE1E0E"/>
    <w:rsid w:val="00AE1F16"/>
    <w:rsid w:val="00AE1F1E"/>
    <w:rsid w:val="00AE2B8A"/>
    <w:rsid w:val="00AE2C92"/>
    <w:rsid w:val="00AE2FBE"/>
    <w:rsid w:val="00AE307A"/>
    <w:rsid w:val="00AE353C"/>
    <w:rsid w:val="00AE3E0E"/>
    <w:rsid w:val="00AE3E4A"/>
    <w:rsid w:val="00AE408C"/>
    <w:rsid w:val="00AE4758"/>
    <w:rsid w:val="00AE51C0"/>
    <w:rsid w:val="00AE5321"/>
    <w:rsid w:val="00AE5785"/>
    <w:rsid w:val="00AE57AD"/>
    <w:rsid w:val="00AE5C7B"/>
    <w:rsid w:val="00AE6275"/>
    <w:rsid w:val="00AE64AB"/>
    <w:rsid w:val="00AE65E0"/>
    <w:rsid w:val="00AE67E4"/>
    <w:rsid w:val="00AE692D"/>
    <w:rsid w:val="00AE6A40"/>
    <w:rsid w:val="00AE6C46"/>
    <w:rsid w:val="00AE6D3F"/>
    <w:rsid w:val="00AE6F1C"/>
    <w:rsid w:val="00AE7A5F"/>
    <w:rsid w:val="00AE7ED2"/>
    <w:rsid w:val="00AF04C8"/>
    <w:rsid w:val="00AF0781"/>
    <w:rsid w:val="00AF1198"/>
    <w:rsid w:val="00AF1279"/>
    <w:rsid w:val="00AF142D"/>
    <w:rsid w:val="00AF1F6A"/>
    <w:rsid w:val="00AF2DF2"/>
    <w:rsid w:val="00AF3589"/>
    <w:rsid w:val="00AF3B88"/>
    <w:rsid w:val="00AF4277"/>
    <w:rsid w:val="00AF44DC"/>
    <w:rsid w:val="00AF4A5C"/>
    <w:rsid w:val="00AF4AF7"/>
    <w:rsid w:val="00AF4C99"/>
    <w:rsid w:val="00AF4E7C"/>
    <w:rsid w:val="00AF4EE8"/>
    <w:rsid w:val="00AF519B"/>
    <w:rsid w:val="00AF5432"/>
    <w:rsid w:val="00AF582A"/>
    <w:rsid w:val="00AF5D9B"/>
    <w:rsid w:val="00AF60B1"/>
    <w:rsid w:val="00AF635D"/>
    <w:rsid w:val="00AF682E"/>
    <w:rsid w:val="00AF6D53"/>
    <w:rsid w:val="00AF6F5B"/>
    <w:rsid w:val="00AF7380"/>
    <w:rsid w:val="00AF738F"/>
    <w:rsid w:val="00AF7B28"/>
    <w:rsid w:val="00AF7D60"/>
    <w:rsid w:val="00AF7DFE"/>
    <w:rsid w:val="00B004B4"/>
    <w:rsid w:val="00B005B3"/>
    <w:rsid w:val="00B00764"/>
    <w:rsid w:val="00B0076F"/>
    <w:rsid w:val="00B00F6D"/>
    <w:rsid w:val="00B01030"/>
    <w:rsid w:val="00B0118E"/>
    <w:rsid w:val="00B018EC"/>
    <w:rsid w:val="00B01B1F"/>
    <w:rsid w:val="00B01B4D"/>
    <w:rsid w:val="00B01C83"/>
    <w:rsid w:val="00B02596"/>
    <w:rsid w:val="00B027C1"/>
    <w:rsid w:val="00B02CEA"/>
    <w:rsid w:val="00B02D9A"/>
    <w:rsid w:val="00B03188"/>
    <w:rsid w:val="00B0366F"/>
    <w:rsid w:val="00B03A8F"/>
    <w:rsid w:val="00B048A6"/>
    <w:rsid w:val="00B04A48"/>
    <w:rsid w:val="00B04C0E"/>
    <w:rsid w:val="00B04EE2"/>
    <w:rsid w:val="00B055F9"/>
    <w:rsid w:val="00B056E4"/>
    <w:rsid w:val="00B06321"/>
    <w:rsid w:val="00B063C0"/>
    <w:rsid w:val="00B06407"/>
    <w:rsid w:val="00B065B6"/>
    <w:rsid w:val="00B069F8"/>
    <w:rsid w:val="00B06B82"/>
    <w:rsid w:val="00B07355"/>
    <w:rsid w:val="00B07369"/>
    <w:rsid w:val="00B0762D"/>
    <w:rsid w:val="00B076F5"/>
    <w:rsid w:val="00B077B9"/>
    <w:rsid w:val="00B07890"/>
    <w:rsid w:val="00B10452"/>
    <w:rsid w:val="00B1054B"/>
    <w:rsid w:val="00B1076C"/>
    <w:rsid w:val="00B1094B"/>
    <w:rsid w:val="00B10C71"/>
    <w:rsid w:val="00B11258"/>
    <w:rsid w:val="00B1140F"/>
    <w:rsid w:val="00B11FE1"/>
    <w:rsid w:val="00B12484"/>
    <w:rsid w:val="00B124D0"/>
    <w:rsid w:val="00B126AE"/>
    <w:rsid w:val="00B128BF"/>
    <w:rsid w:val="00B1295E"/>
    <w:rsid w:val="00B12997"/>
    <w:rsid w:val="00B12AE8"/>
    <w:rsid w:val="00B12E46"/>
    <w:rsid w:val="00B12EF5"/>
    <w:rsid w:val="00B139E3"/>
    <w:rsid w:val="00B13D91"/>
    <w:rsid w:val="00B13F41"/>
    <w:rsid w:val="00B142E0"/>
    <w:rsid w:val="00B14A00"/>
    <w:rsid w:val="00B14B32"/>
    <w:rsid w:val="00B155B3"/>
    <w:rsid w:val="00B155D0"/>
    <w:rsid w:val="00B15692"/>
    <w:rsid w:val="00B16037"/>
    <w:rsid w:val="00B16B2D"/>
    <w:rsid w:val="00B173A5"/>
    <w:rsid w:val="00B17414"/>
    <w:rsid w:val="00B179B4"/>
    <w:rsid w:val="00B2071A"/>
    <w:rsid w:val="00B20BE2"/>
    <w:rsid w:val="00B21378"/>
    <w:rsid w:val="00B21422"/>
    <w:rsid w:val="00B217B4"/>
    <w:rsid w:val="00B21880"/>
    <w:rsid w:val="00B2192A"/>
    <w:rsid w:val="00B21D16"/>
    <w:rsid w:val="00B220D7"/>
    <w:rsid w:val="00B22461"/>
    <w:rsid w:val="00B22598"/>
    <w:rsid w:val="00B225F1"/>
    <w:rsid w:val="00B22B66"/>
    <w:rsid w:val="00B22CC0"/>
    <w:rsid w:val="00B22E35"/>
    <w:rsid w:val="00B22E74"/>
    <w:rsid w:val="00B23480"/>
    <w:rsid w:val="00B23BE7"/>
    <w:rsid w:val="00B23EAD"/>
    <w:rsid w:val="00B240EF"/>
    <w:rsid w:val="00B246B8"/>
    <w:rsid w:val="00B24879"/>
    <w:rsid w:val="00B2558C"/>
    <w:rsid w:val="00B255C6"/>
    <w:rsid w:val="00B2585D"/>
    <w:rsid w:val="00B259E8"/>
    <w:rsid w:val="00B25ACC"/>
    <w:rsid w:val="00B25F77"/>
    <w:rsid w:val="00B26291"/>
    <w:rsid w:val="00B262B7"/>
    <w:rsid w:val="00B264ED"/>
    <w:rsid w:val="00B26507"/>
    <w:rsid w:val="00B265EC"/>
    <w:rsid w:val="00B26B3F"/>
    <w:rsid w:val="00B26F42"/>
    <w:rsid w:val="00B273A3"/>
    <w:rsid w:val="00B274B4"/>
    <w:rsid w:val="00B2768D"/>
    <w:rsid w:val="00B279AC"/>
    <w:rsid w:val="00B27FEB"/>
    <w:rsid w:val="00B308C7"/>
    <w:rsid w:val="00B31B93"/>
    <w:rsid w:val="00B31F1E"/>
    <w:rsid w:val="00B31F44"/>
    <w:rsid w:val="00B325AE"/>
    <w:rsid w:val="00B33495"/>
    <w:rsid w:val="00B336BF"/>
    <w:rsid w:val="00B3387A"/>
    <w:rsid w:val="00B33898"/>
    <w:rsid w:val="00B338E8"/>
    <w:rsid w:val="00B33B4F"/>
    <w:rsid w:val="00B34204"/>
    <w:rsid w:val="00B3452D"/>
    <w:rsid w:val="00B34AB3"/>
    <w:rsid w:val="00B34AE9"/>
    <w:rsid w:val="00B34B07"/>
    <w:rsid w:val="00B34BB9"/>
    <w:rsid w:val="00B34E38"/>
    <w:rsid w:val="00B3510C"/>
    <w:rsid w:val="00B35122"/>
    <w:rsid w:val="00B35267"/>
    <w:rsid w:val="00B353D5"/>
    <w:rsid w:val="00B35515"/>
    <w:rsid w:val="00B3593E"/>
    <w:rsid w:val="00B35AD2"/>
    <w:rsid w:val="00B36113"/>
    <w:rsid w:val="00B369AD"/>
    <w:rsid w:val="00B369F0"/>
    <w:rsid w:val="00B36AEE"/>
    <w:rsid w:val="00B36C6B"/>
    <w:rsid w:val="00B36EB0"/>
    <w:rsid w:val="00B37A1B"/>
    <w:rsid w:val="00B37C8B"/>
    <w:rsid w:val="00B40645"/>
    <w:rsid w:val="00B40933"/>
    <w:rsid w:val="00B40958"/>
    <w:rsid w:val="00B40A9E"/>
    <w:rsid w:val="00B410EB"/>
    <w:rsid w:val="00B41221"/>
    <w:rsid w:val="00B413B0"/>
    <w:rsid w:val="00B41441"/>
    <w:rsid w:val="00B417FA"/>
    <w:rsid w:val="00B41D15"/>
    <w:rsid w:val="00B41EFC"/>
    <w:rsid w:val="00B42054"/>
    <w:rsid w:val="00B42160"/>
    <w:rsid w:val="00B425BA"/>
    <w:rsid w:val="00B42708"/>
    <w:rsid w:val="00B42AD7"/>
    <w:rsid w:val="00B42E3A"/>
    <w:rsid w:val="00B42ED9"/>
    <w:rsid w:val="00B42F26"/>
    <w:rsid w:val="00B43344"/>
    <w:rsid w:val="00B43BB5"/>
    <w:rsid w:val="00B43D4A"/>
    <w:rsid w:val="00B443F4"/>
    <w:rsid w:val="00B4445C"/>
    <w:rsid w:val="00B4445E"/>
    <w:rsid w:val="00B444A9"/>
    <w:rsid w:val="00B44863"/>
    <w:rsid w:val="00B449E7"/>
    <w:rsid w:val="00B44D2D"/>
    <w:rsid w:val="00B4510B"/>
    <w:rsid w:val="00B4514F"/>
    <w:rsid w:val="00B45256"/>
    <w:rsid w:val="00B4540B"/>
    <w:rsid w:val="00B458B6"/>
    <w:rsid w:val="00B45B44"/>
    <w:rsid w:val="00B45DDD"/>
    <w:rsid w:val="00B460CF"/>
    <w:rsid w:val="00B461CA"/>
    <w:rsid w:val="00B465D2"/>
    <w:rsid w:val="00B466F5"/>
    <w:rsid w:val="00B46B1E"/>
    <w:rsid w:val="00B46D2F"/>
    <w:rsid w:val="00B4739B"/>
    <w:rsid w:val="00B477E0"/>
    <w:rsid w:val="00B47C6B"/>
    <w:rsid w:val="00B47F50"/>
    <w:rsid w:val="00B50321"/>
    <w:rsid w:val="00B507A7"/>
    <w:rsid w:val="00B50D08"/>
    <w:rsid w:val="00B50F0C"/>
    <w:rsid w:val="00B50FD3"/>
    <w:rsid w:val="00B5160C"/>
    <w:rsid w:val="00B5187B"/>
    <w:rsid w:val="00B51A40"/>
    <w:rsid w:val="00B51C52"/>
    <w:rsid w:val="00B529F9"/>
    <w:rsid w:val="00B52A09"/>
    <w:rsid w:val="00B52BB3"/>
    <w:rsid w:val="00B53B7C"/>
    <w:rsid w:val="00B53D67"/>
    <w:rsid w:val="00B543FD"/>
    <w:rsid w:val="00B54550"/>
    <w:rsid w:val="00B54618"/>
    <w:rsid w:val="00B54C39"/>
    <w:rsid w:val="00B55228"/>
    <w:rsid w:val="00B5591A"/>
    <w:rsid w:val="00B55D2F"/>
    <w:rsid w:val="00B560AD"/>
    <w:rsid w:val="00B56BD5"/>
    <w:rsid w:val="00B570AA"/>
    <w:rsid w:val="00B572D4"/>
    <w:rsid w:val="00B5799F"/>
    <w:rsid w:val="00B579DD"/>
    <w:rsid w:val="00B57BBF"/>
    <w:rsid w:val="00B57EE3"/>
    <w:rsid w:val="00B57F93"/>
    <w:rsid w:val="00B60016"/>
    <w:rsid w:val="00B60155"/>
    <w:rsid w:val="00B602D1"/>
    <w:rsid w:val="00B60697"/>
    <w:rsid w:val="00B6069F"/>
    <w:rsid w:val="00B60839"/>
    <w:rsid w:val="00B6083E"/>
    <w:rsid w:val="00B608F8"/>
    <w:rsid w:val="00B60B20"/>
    <w:rsid w:val="00B60FEB"/>
    <w:rsid w:val="00B6120F"/>
    <w:rsid w:val="00B61E28"/>
    <w:rsid w:val="00B622F5"/>
    <w:rsid w:val="00B62641"/>
    <w:rsid w:val="00B6275B"/>
    <w:rsid w:val="00B627D8"/>
    <w:rsid w:val="00B63145"/>
    <w:rsid w:val="00B633DA"/>
    <w:rsid w:val="00B636A2"/>
    <w:rsid w:val="00B638C0"/>
    <w:rsid w:val="00B645E2"/>
    <w:rsid w:val="00B657D9"/>
    <w:rsid w:val="00B65AE7"/>
    <w:rsid w:val="00B65BD6"/>
    <w:rsid w:val="00B65C36"/>
    <w:rsid w:val="00B65F17"/>
    <w:rsid w:val="00B66020"/>
    <w:rsid w:val="00B660B9"/>
    <w:rsid w:val="00B66427"/>
    <w:rsid w:val="00B664B2"/>
    <w:rsid w:val="00B669B0"/>
    <w:rsid w:val="00B66CB3"/>
    <w:rsid w:val="00B67205"/>
    <w:rsid w:val="00B674BC"/>
    <w:rsid w:val="00B67952"/>
    <w:rsid w:val="00B67A86"/>
    <w:rsid w:val="00B700FF"/>
    <w:rsid w:val="00B70141"/>
    <w:rsid w:val="00B70262"/>
    <w:rsid w:val="00B70759"/>
    <w:rsid w:val="00B709FA"/>
    <w:rsid w:val="00B710D0"/>
    <w:rsid w:val="00B713E5"/>
    <w:rsid w:val="00B715FC"/>
    <w:rsid w:val="00B717F7"/>
    <w:rsid w:val="00B719BB"/>
    <w:rsid w:val="00B71E68"/>
    <w:rsid w:val="00B71FFA"/>
    <w:rsid w:val="00B7214C"/>
    <w:rsid w:val="00B723F6"/>
    <w:rsid w:val="00B72739"/>
    <w:rsid w:val="00B72897"/>
    <w:rsid w:val="00B72A92"/>
    <w:rsid w:val="00B72DC7"/>
    <w:rsid w:val="00B733BC"/>
    <w:rsid w:val="00B73653"/>
    <w:rsid w:val="00B736FD"/>
    <w:rsid w:val="00B73B05"/>
    <w:rsid w:val="00B741A3"/>
    <w:rsid w:val="00B74330"/>
    <w:rsid w:val="00B7472F"/>
    <w:rsid w:val="00B74806"/>
    <w:rsid w:val="00B748B1"/>
    <w:rsid w:val="00B748BD"/>
    <w:rsid w:val="00B74AF4"/>
    <w:rsid w:val="00B74B65"/>
    <w:rsid w:val="00B7557C"/>
    <w:rsid w:val="00B75756"/>
    <w:rsid w:val="00B75982"/>
    <w:rsid w:val="00B76010"/>
    <w:rsid w:val="00B762CF"/>
    <w:rsid w:val="00B76CD4"/>
    <w:rsid w:val="00B774E9"/>
    <w:rsid w:val="00B77794"/>
    <w:rsid w:val="00B77935"/>
    <w:rsid w:val="00B77A63"/>
    <w:rsid w:val="00B77EDE"/>
    <w:rsid w:val="00B800C8"/>
    <w:rsid w:val="00B80637"/>
    <w:rsid w:val="00B80C65"/>
    <w:rsid w:val="00B80D74"/>
    <w:rsid w:val="00B81288"/>
    <w:rsid w:val="00B815B9"/>
    <w:rsid w:val="00B81928"/>
    <w:rsid w:val="00B81929"/>
    <w:rsid w:val="00B81A29"/>
    <w:rsid w:val="00B81A30"/>
    <w:rsid w:val="00B81D8C"/>
    <w:rsid w:val="00B820F3"/>
    <w:rsid w:val="00B8217B"/>
    <w:rsid w:val="00B82246"/>
    <w:rsid w:val="00B82AFD"/>
    <w:rsid w:val="00B82BCC"/>
    <w:rsid w:val="00B82E72"/>
    <w:rsid w:val="00B83149"/>
    <w:rsid w:val="00B8428F"/>
    <w:rsid w:val="00B84A48"/>
    <w:rsid w:val="00B84E84"/>
    <w:rsid w:val="00B850DB"/>
    <w:rsid w:val="00B851FD"/>
    <w:rsid w:val="00B852A7"/>
    <w:rsid w:val="00B85393"/>
    <w:rsid w:val="00B861B2"/>
    <w:rsid w:val="00B863DE"/>
    <w:rsid w:val="00B863F0"/>
    <w:rsid w:val="00B863F6"/>
    <w:rsid w:val="00B86462"/>
    <w:rsid w:val="00B86B08"/>
    <w:rsid w:val="00B86C4F"/>
    <w:rsid w:val="00B86F57"/>
    <w:rsid w:val="00B87487"/>
    <w:rsid w:val="00B87D83"/>
    <w:rsid w:val="00B907AE"/>
    <w:rsid w:val="00B90A31"/>
    <w:rsid w:val="00B90F33"/>
    <w:rsid w:val="00B91317"/>
    <w:rsid w:val="00B92233"/>
    <w:rsid w:val="00B9228F"/>
    <w:rsid w:val="00B9239D"/>
    <w:rsid w:val="00B92823"/>
    <w:rsid w:val="00B930C3"/>
    <w:rsid w:val="00B9313A"/>
    <w:rsid w:val="00B9333A"/>
    <w:rsid w:val="00B944E0"/>
    <w:rsid w:val="00B949EF"/>
    <w:rsid w:val="00B957E8"/>
    <w:rsid w:val="00B95B07"/>
    <w:rsid w:val="00B95CA9"/>
    <w:rsid w:val="00B95CD6"/>
    <w:rsid w:val="00B95FA8"/>
    <w:rsid w:val="00B9645F"/>
    <w:rsid w:val="00B969D5"/>
    <w:rsid w:val="00B96EC7"/>
    <w:rsid w:val="00B970BD"/>
    <w:rsid w:val="00B9713A"/>
    <w:rsid w:val="00B97868"/>
    <w:rsid w:val="00BA0988"/>
    <w:rsid w:val="00BA0A5A"/>
    <w:rsid w:val="00BA0F8E"/>
    <w:rsid w:val="00BA1069"/>
    <w:rsid w:val="00BA1084"/>
    <w:rsid w:val="00BA14B8"/>
    <w:rsid w:val="00BA1534"/>
    <w:rsid w:val="00BA16E7"/>
    <w:rsid w:val="00BA18AE"/>
    <w:rsid w:val="00BA1933"/>
    <w:rsid w:val="00BA218A"/>
    <w:rsid w:val="00BA2704"/>
    <w:rsid w:val="00BA2E28"/>
    <w:rsid w:val="00BA3146"/>
    <w:rsid w:val="00BA3256"/>
    <w:rsid w:val="00BA3327"/>
    <w:rsid w:val="00BA34F5"/>
    <w:rsid w:val="00BA418D"/>
    <w:rsid w:val="00BA42B3"/>
    <w:rsid w:val="00BA49C3"/>
    <w:rsid w:val="00BA49C7"/>
    <w:rsid w:val="00BA4A42"/>
    <w:rsid w:val="00BA4B59"/>
    <w:rsid w:val="00BA4C3E"/>
    <w:rsid w:val="00BA583C"/>
    <w:rsid w:val="00BA5B1E"/>
    <w:rsid w:val="00BA64B8"/>
    <w:rsid w:val="00BA6506"/>
    <w:rsid w:val="00BA6983"/>
    <w:rsid w:val="00BA6CC3"/>
    <w:rsid w:val="00BA6E7C"/>
    <w:rsid w:val="00BA6F42"/>
    <w:rsid w:val="00BA724B"/>
    <w:rsid w:val="00BA75E8"/>
    <w:rsid w:val="00BA7984"/>
    <w:rsid w:val="00BA7A7C"/>
    <w:rsid w:val="00BA7AA2"/>
    <w:rsid w:val="00BA7C01"/>
    <w:rsid w:val="00BA7DC9"/>
    <w:rsid w:val="00BA7E2D"/>
    <w:rsid w:val="00BB01B1"/>
    <w:rsid w:val="00BB0745"/>
    <w:rsid w:val="00BB0762"/>
    <w:rsid w:val="00BB0D90"/>
    <w:rsid w:val="00BB0D92"/>
    <w:rsid w:val="00BB0EB3"/>
    <w:rsid w:val="00BB10A3"/>
    <w:rsid w:val="00BB1386"/>
    <w:rsid w:val="00BB1410"/>
    <w:rsid w:val="00BB1509"/>
    <w:rsid w:val="00BB182B"/>
    <w:rsid w:val="00BB196F"/>
    <w:rsid w:val="00BB1DB2"/>
    <w:rsid w:val="00BB1E77"/>
    <w:rsid w:val="00BB2597"/>
    <w:rsid w:val="00BB2E81"/>
    <w:rsid w:val="00BB31CE"/>
    <w:rsid w:val="00BB32EA"/>
    <w:rsid w:val="00BB3743"/>
    <w:rsid w:val="00BB37F1"/>
    <w:rsid w:val="00BB385A"/>
    <w:rsid w:val="00BB3C7D"/>
    <w:rsid w:val="00BB400C"/>
    <w:rsid w:val="00BB4162"/>
    <w:rsid w:val="00BB447F"/>
    <w:rsid w:val="00BB4A42"/>
    <w:rsid w:val="00BB4C64"/>
    <w:rsid w:val="00BB51A7"/>
    <w:rsid w:val="00BB53DF"/>
    <w:rsid w:val="00BB5BD5"/>
    <w:rsid w:val="00BB6703"/>
    <w:rsid w:val="00BB6746"/>
    <w:rsid w:val="00BB692D"/>
    <w:rsid w:val="00BB6BA7"/>
    <w:rsid w:val="00BB7134"/>
    <w:rsid w:val="00BB79D9"/>
    <w:rsid w:val="00BB7AD3"/>
    <w:rsid w:val="00BB7DA0"/>
    <w:rsid w:val="00BB7E33"/>
    <w:rsid w:val="00BC09C0"/>
    <w:rsid w:val="00BC1002"/>
    <w:rsid w:val="00BC1144"/>
    <w:rsid w:val="00BC15DF"/>
    <w:rsid w:val="00BC1A40"/>
    <w:rsid w:val="00BC2281"/>
    <w:rsid w:val="00BC2514"/>
    <w:rsid w:val="00BC2570"/>
    <w:rsid w:val="00BC2CA6"/>
    <w:rsid w:val="00BC2FB6"/>
    <w:rsid w:val="00BC3277"/>
    <w:rsid w:val="00BC3290"/>
    <w:rsid w:val="00BC383A"/>
    <w:rsid w:val="00BC3840"/>
    <w:rsid w:val="00BC38CD"/>
    <w:rsid w:val="00BC3D58"/>
    <w:rsid w:val="00BC3E99"/>
    <w:rsid w:val="00BC4CB7"/>
    <w:rsid w:val="00BC5F5E"/>
    <w:rsid w:val="00BC62A9"/>
    <w:rsid w:val="00BC62D6"/>
    <w:rsid w:val="00BC6971"/>
    <w:rsid w:val="00BD07ED"/>
    <w:rsid w:val="00BD082C"/>
    <w:rsid w:val="00BD1143"/>
    <w:rsid w:val="00BD17F6"/>
    <w:rsid w:val="00BD1DE5"/>
    <w:rsid w:val="00BD1EC4"/>
    <w:rsid w:val="00BD23A1"/>
    <w:rsid w:val="00BD23AE"/>
    <w:rsid w:val="00BD246D"/>
    <w:rsid w:val="00BD2586"/>
    <w:rsid w:val="00BD2D8D"/>
    <w:rsid w:val="00BD2DD2"/>
    <w:rsid w:val="00BD3227"/>
    <w:rsid w:val="00BD34E9"/>
    <w:rsid w:val="00BD3D7F"/>
    <w:rsid w:val="00BD3E03"/>
    <w:rsid w:val="00BD3E0B"/>
    <w:rsid w:val="00BD3EA6"/>
    <w:rsid w:val="00BD4979"/>
    <w:rsid w:val="00BD49DD"/>
    <w:rsid w:val="00BD4FBC"/>
    <w:rsid w:val="00BD527B"/>
    <w:rsid w:val="00BD5BE7"/>
    <w:rsid w:val="00BD5F13"/>
    <w:rsid w:val="00BD60A7"/>
    <w:rsid w:val="00BD681E"/>
    <w:rsid w:val="00BD68BC"/>
    <w:rsid w:val="00BD7237"/>
    <w:rsid w:val="00BD72A5"/>
    <w:rsid w:val="00BD7C67"/>
    <w:rsid w:val="00BD7EE2"/>
    <w:rsid w:val="00BE076A"/>
    <w:rsid w:val="00BE0B14"/>
    <w:rsid w:val="00BE0BAC"/>
    <w:rsid w:val="00BE0ED2"/>
    <w:rsid w:val="00BE0F2B"/>
    <w:rsid w:val="00BE13A5"/>
    <w:rsid w:val="00BE16B7"/>
    <w:rsid w:val="00BE18C0"/>
    <w:rsid w:val="00BE2123"/>
    <w:rsid w:val="00BE21B3"/>
    <w:rsid w:val="00BE239F"/>
    <w:rsid w:val="00BE26DD"/>
    <w:rsid w:val="00BE28EC"/>
    <w:rsid w:val="00BE29C9"/>
    <w:rsid w:val="00BE2C93"/>
    <w:rsid w:val="00BE2D86"/>
    <w:rsid w:val="00BE2DE4"/>
    <w:rsid w:val="00BE2E0C"/>
    <w:rsid w:val="00BE3254"/>
    <w:rsid w:val="00BE3443"/>
    <w:rsid w:val="00BE36E4"/>
    <w:rsid w:val="00BE3C50"/>
    <w:rsid w:val="00BE3DD0"/>
    <w:rsid w:val="00BE43B2"/>
    <w:rsid w:val="00BE4431"/>
    <w:rsid w:val="00BE49ED"/>
    <w:rsid w:val="00BE4CA5"/>
    <w:rsid w:val="00BE52C8"/>
    <w:rsid w:val="00BE5302"/>
    <w:rsid w:val="00BE562B"/>
    <w:rsid w:val="00BE583D"/>
    <w:rsid w:val="00BE5BFD"/>
    <w:rsid w:val="00BE646F"/>
    <w:rsid w:val="00BE686F"/>
    <w:rsid w:val="00BE69FC"/>
    <w:rsid w:val="00BE6CA9"/>
    <w:rsid w:val="00BE7058"/>
    <w:rsid w:val="00BE7085"/>
    <w:rsid w:val="00BE7334"/>
    <w:rsid w:val="00BE7368"/>
    <w:rsid w:val="00BE7437"/>
    <w:rsid w:val="00BE75AD"/>
    <w:rsid w:val="00BE7BF1"/>
    <w:rsid w:val="00BF00EA"/>
    <w:rsid w:val="00BF0C92"/>
    <w:rsid w:val="00BF13FC"/>
    <w:rsid w:val="00BF140F"/>
    <w:rsid w:val="00BF14D7"/>
    <w:rsid w:val="00BF1582"/>
    <w:rsid w:val="00BF1B77"/>
    <w:rsid w:val="00BF1D89"/>
    <w:rsid w:val="00BF2613"/>
    <w:rsid w:val="00BF29E1"/>
    <w:rsid w:val="00BF2C91"/>
    <w:rsid w:val="00BF2F7B"/>
    <w:rsid w:val="00BF3006"/>
    <w:rsid w:val="00BF3777"/>
    <w:rsid w:val="00BF3CE2"/>
    <w:rsid w:val="00BF4E0D"/>
    <w:rsid w:val="00BF5143"/>
    <w:rsid w:val="00BF52A9"/>
    <w:rsid w:val="00BF5446"/>
    <w:rsid w:val="00BF5454"/>
    <w:rsid w:val="00BF59CF"/>
    <w:rsid w:val="00BF5F2A"/>
    <w:rsid w:val="00BF6145"/>
    <w:rsid w:val="00BF6846"/>
    <w:rsid w:val="00BF6B79"/>
    <w:rsid w:val="00BF6BA7"/>
    <w:rsid w:val="00BF6CEB"/>
    <w:rsid w:val="00BF6D70"/>
    <w:rsid w:val="00BF6E1E"/>
    <w:rsid w:val="00BF707F"/>
    <w:rsid w:val="00BF70E7"/>
    <w:rsid w:val="00BF73AC"/>
    <w:rsid w:val="00BF758A"/>
    <w:rsid w:val="00BF77AD"/>
    <w:rsid w:val="00BF7987"/>
    <w:rsid w:val="00BF7EDF"/>
    <w:rsid w:val="00C0049E"/>
    <w:rsid w:val="00C00CB6"/>
    <w:rsid w:val="00C00FE3"/>
    <w:rsid w:val="00C01284"/>
    <w:rsid w:val="00C0130D"/>
    <w:rsid w:val="00C014B0"/>
    <w:rsid w:val="00C018DA"/>
    <w:rsid w:val="00C01A2A"/>
    <w:rsid w:val="00C01ABF"/>
    <w:rsid w:val="00C02777"/>
    <w:rsid w:val="00C02D9D"/>
    <w:rsid w:val="00C03EC5"/>
    <w:rsid w:val="00C048C3"/>
    <w:rsid w:val="00C04A77"/>
    <w:rsid w:val="00C04AAB"/>
    <w:rsid w:val="00C04B0A"/>
    <w:rsid w:val="00C04D5B"/>
    <w:rsid w:val="00C053DD"/>
    <w:rsid w:val="00C05A1D"/>
    <w:rsid w:val="00C05B2E"/>
    <w:rsid w:val="00C05C5B"/>
    <w:rsid w:val="00C05FA6"/>
    <w:rsid w:val="00C06181"/>
    <w:rsid w:val="00C061E2"/>
    <w:rsid w:val="00C064E2"/>
    <w:rsid w:val="00C06813"/>
    <w:rsid w:val="00C0691C"/>
    <w:rsid w:val="00C077D9"/>
    <w:rsid w:val="00C07B70"/>
    <w:rsid w:val="00C07F31"/>
    <w:rsid w:val="00C10309"/>
    <w:rsid w:val="00C10415"/>
    <w:rsid w:val="00C10E73"/>
    <w:rsid w:val="00C11253"/>
    <w:rsid w:val="00C1137D"/>
    <w:rsid w:val="00C11605"/>
    <w:rsid w:val="00C11799"/>
    <w:rsid w:val="00C11A33"/>
    <w:rsid w:val="00C120E2"/>
    <w:rsid w:val="00C129E4"/>
    <w:rsid w:val="00C130A7"/>
    <w:rsid w:val="00C133D0"/>
    <w:rsid w:val="00C13BA6"/>
    <w:rsid w:val="00C14213"/>
    <w:rsid w:val="00C144FE"/>
    <w:rsid w:val="00C14627"/>
    <w:rsid w:val="00C14A47"/>
    <w:rsid w:val="00C14AD2"/>
    <w:rsid w:val="00C14CC1"/>
    <w:rsid w:val="00C14ED4"/>
    <w:rsid w:val="00C15328"/>
    <w:rsid w:val="00C15553"/>
    <w:rsid w:val="00C15718"/>
    <w:rsid w:val="00C157D5"/>
    <w:rsid w:val="00C15C97"/>
    <w:rsid w:val="00C15CB1"/>
    <w:rsid w:val="00C15D47"/>
    <w:rsid w:val="00C15E10"/>
    <w:rsid w:val="00C16761"/>
    <w:rsid w:val="00C16833"/>
    <w:rsid w:val="00C16998"/>
    <w:rsid w:val="00C169F9"/>
    <w:rsid w:val="00C16C18"/>
    <w:rsid w:val="00C16CF5"/>
    <w:rsid w:val="00C16DC6"/>
    <w:rsid w:val="00C16DFC"/>
    <w:rsid w:val="00C16E1A"/>
    <w:rsid w:val="00C16E9D"/>
    <w:rsid w:val="00C17031"/>
    <w:rsid w:val="00C17447"/>
    <w:rsid w:val="00C17479"/>
    <w:rsid w:val="00C176BF"/>
    <w:rsid w:val="00C178E5"/>
    <w:rsid w:val="00C20215"/>
    <w:rsid w:val="00C203F0"/>
    <w:rsid w:val="00C2051D"/>
    <w:rsid w:val="00C210DF"/>
    <w:rsid w:val="00C219E5"/>
    <w:rsid w:val="00C21D99"/>
    <w:rsid w:val="00C220AD"/>
    <w:rsid w:val="00C22DC7"/>
    <w:rsid w:val="00C22DD5"/>
    <w:rsid w:val="00C230B2"/>
    <w:rsid w:val="00C23419"/>
    <w:rsid w:val="00C2348D"/>
    <w:rsid w:val="00C23795"/>
    <w:rsid w:val="00C237BD"/>
    <w:rsid w:val="00C23A56"/>
    <w:rsid w:val="00C23D19"/>
    <w:rsid w:val="00C23D8D"/>
    <w:rsid w:val="00C23E09"/>
    <w:rsid w:val="00C24717"/>
    <w:rsid w:val="00C25162"/>
    <w:rsid w:val="00C2633D"/>
    <w:rsid w:val="00C26484"/>
    <w:rsid w:val="00C26632"/>
    <w:rsid w:val="00C268DB"/>
    <w:rsid w:val="00C26937"/>
    <w:rsid w:val="00C26A4F"/>
    <w:rsid w:val="00C26BBD"/>
    <w:rsid w:val="00C26E51"/>
    <w:rsid w:val="00C26F83"/>
    <w:rsid w:val="00C274F9"/>
    <w:rsid w:val="00C2766B"/>
    <w:rsid w:val="00C27E90"/>
    <w:rsid w:val="00C305F3"/>
    <w:rsid w:val="00C306E8"/>
    <w:rsid w:val="00C30C45"/>
    <w:rsid w:val="00C30F2D"/>
    <w:rsid w:val="00C3151B"/>
    <w:rsid w:val="00C3160C"/>
    <w:rsid w:val="00C3174E"/>
    <w:rsid w:val="00C319D8"/>
    <w:rsid w:val="00C31B48"/>
    <w:rsid w:val="00C31F36"/>
    <w:rsid w:val="00C32075"/>
    <w:rsid w:val="00C322BE"/>
    <w:rsid w:val="00C32321"/>
    <w:rsid w:val="00C325EB"/>
    <w:rsid w:val="00C326B1"/>
    <w:rsid w:val="00C330CD"/>
    <w:rsid w:val="00C34237"/>
    <w:rsid w:val="00C34337"/>
    <w:rsid w:val="00C34804"/>
    <w:rsid w:val="00C34D77"/>
    <w:rsid w:val="00C3577C"/>
    <w:rsid w:val="00C36097"/>
    <w:rsid w:val="00C36228"/>
    <w:rsid w:val="00C369E9"/>
    <w:rsid w:val="00C36F95"/>
    <w:rsid w:val="00C3735C"/>
    <w:rsid w:val="00C37555"/>
    <w:rsid w:val="00C37725"/>
    <w:rsid w:val="00C37743"/>
    <w:rsid w:val="00C37941"/>
    <w:rsid w:val="00C37DD3"/>
    <w:rsid w:val="00C40820"/>
    <w:rsid w:val="00C40A12"/>
    <w:rsid w:val="00C40BE7"/>
    <w:rsid w:val="00C41680"/>
    <w:rsid w:val="00C41707"/>
    <w:rsid w:val="00C41C0A"/>
    <w:rsid w:val="00C425AE"/>
    <w:rsid w:val="00C4269D"/>
    <w:rsid w:val="00C428F2"/>
    <w:rsid w:val="00C42B4B"/>
    <w:rsid w:val="00C42CA5"/>
    <w:rsid w:val="00C42DDD"/>
    <w:rsid w:val="00C4341B"/>
    <w:rsid w:val="00C4379D"/>
    <w:rsid w:val="00C43A32"/>
    <w:rsid w:val="00C43E78"/>
    <w:rsid w:val="00C44414"/>
    <w:rsid w:val="00C44578"/>
    <w:rsid w:val="00C449D1"/>
    <w:rsid w:val="00C44A07"/>
    <w:rsid w:val="00C44D8E"/>
    <w:rsid w:val="00C451B6"/>
    <w:rsid w:val="00C45350"/>
    <w:rsid w:val="00C45B54"/>
    <w:rsid w:val="00C45B64"/>
    <w:rsid w:val="00C45CC5"/>
    <w:rsid w:val="00C45D1C"/>
    <w:rsid w:val="00C46035"/>
    <w:rsid w:val="00C460E3"/>
    <w:rsid w:val="00C461EF"/>
    <w:rsid w:val="00C46279"/>
    <w:rsid w:val="00C4630E"/>
    <w:rsid w:val="00C467CA"/>
    <w:rsid w:val="00C46DD7"/>
    <w:rsid w:val="00C4734D"/>
    <w:rsid w:val="00C4764A"/>
    <w:rsid w:val="00C4767C"/>
    <w:rsid w:val="00C476E0"/>
    <w:rsid w:val="00C47A30"/>
    <w:rsid w:val="00C47E72"/>
    <w:rsid w:val="00C5003F"/>
    <w:rsid w:val="00C501ED"/>
    <w:rsid w:val="00C5031D"/>
    <w:rsid w:val="00C509B6"/>
    <w:rsid w:val="00C50D3F"/>
    <w:rsid w:val="00C51F5E"/>
    <w:rsid w:val="00C52875"/>
    <w:rsid w:val="00C528C8"/>
    <w:rsid w:val="00C52B21"/>
    <w:rsid w:val="00C52E63"/>
    <w:rsid w:val="00C532A6"/>
    <w:rsid w:val="00C533A3"/>
    <w:rsid w:val="00C53426"/>
    <w:rsid w:val="00C53449"/>
    <w:rsid w:val="00C536F1"/>
    <w:rsid w:val="00C53722"/>
    <w:rsid w:val="00C5386C"/>
    <w:rsid w:val="00C53D92"/>
    <w:rsid w:val="00C53F57"/>
    <w:rsid w:val="00C546A3"/>
    <w:rsid w:val="00C54B36"/>
    <w:rsid w:val="00C55019"/>
    <w:rsid w:val="00C55057"/>
    <w:rsid w:val="00C550F1"/>
    <w:rsid w:val="00C55108"/>
    <w:rsid w:val="00C55466"/>
    <w:rsid w:val="00C554EE"/>
    <w:rsid w:val="00C56086"/>
    <w:rsid w:val="00C5629D"/>
    <w:rsid w:val="00C562DB"/>
    <w:rsid w:val="00C56485"/>
    <w:rsid w:val="00C565B7"/>
    <w:rsid w:val="00C56725"/>
    <w:rsid w:val="00C56DD5"/>
    <w:rsid w:val="00C575CD"/>
    <w:rsid w:val="00C576D1"/>
    <w:rsid w:val="00C57A58"/>
    <w:rsid w:val="00C6003D"/>
    <w:rsid w:val="00C6044D"/>
    <w:rsid w:val="00C60DC6"/>
    <w:rsid w:val="00C60E4A"/>
    <w:rsid w:val="00C60F32"/>
    <w:rsid w:val="00C6141D"/>
    <w:rsid w:val="00C616ED"/>
    <w:rsid w:val="00C61808"/>
    <w:rsid w:val="00C61A97"/>
    <w:rsid w:val="00C624A2"/>
    <w:rsid w:val="00C62C02"/>
    <w:rsid w:val="00C62E3C"/>
    <w:rsid w:val="00C63055"/>
    <w:rsid w:val="00C631E4"/>
    <w:rsid w:val="00C6356E"/>
    <w:rsid w:val="00C6432E"/>
    <w:rsid w:val="00C64495"/>
    <w:rsid w:val="00C644EA"/>
    <w:rsid w:val="00C64502"/>
    <w:rsid w:val="00C646E3"/>
    <w:rsid w:val="00C64836"/>
    <w:rsid w:val="00C65442"/>
    <w:rsid w:val="00C6545E"/>
    <w:rsid w:val="00C65539"/>
    <w:rsid w:val="00C65546"/>
    <w:rsid w:val="00C65623"/>
    <w:rsid w:val="00C65706"/>
    <w:rsid w:val="00C659E0"/>
    <w:rsid w:val="00C65A6C"/>
    <w:rsid w:val="00C66186"/>
    <w:rsid w:val="00C66928"/>
    <w:rsid w:val="00C669FB"/>
    <w:rsid w:val="00C67590"/>
    <w:rsid w:val="00C67895"/>
    <w:rsid w:val="00C67E5E"/>
    <w:rsid w:val="00C701C8"/>
    <w:rsid w:val="00C70406"/>
    <w:rsid w:val="00C7084A"/>
    <w:rsid w:val="00C71302"/>
    <w:rsid w:val="00C71B44"/>
    <w:rsid w:val="00C723C9"/>
    <w:rsid w:val="00C72A89"/>
    <w:rsid w:val="00C72ED4"/>
    <w:rsid w:val="00C73395"/>
    <w:rsid w:val="00C735C6"/>
    <w:rsid w:val="00C73DEE"/>
    <w:rsid w:val="00C73DF0"/>
    <w:rsid w:val="00C74403"/>
    <w:rsid w:val="00C74A42"/>
    <w:rsid w:val="00C74A74"/>
    <w:rsid w:val="00C75B41"/>
    <w:rsid w:val="00C760D9"/>
    <w:rsid w:val="00C761B3"/>
    <w:rsid w:val="00C762A9"/>
    <w:rsid w:val="00C7663A"/>
    <w:rsid w:val="00C7679F"/>
    <w:rsid w:val="00C76C20"/>
    <w:rsid w:val="00C76D36"/>
    <w:rsid w:val="00C771AD"/>
    <w:rsid w:val="00C77259"/>
    <w:rsid w:val="00C77609"/>
    <w:rsid w:val="00C776FB"/>
    <w:rsid w:val="00C778DF"/>
    <w:rsid w:val="00C779A8"/>
    <w:rsid w:val="00C77BC2"/>
    <w:rsid w:val="00C77E6F"/>
    <w:rsid w:val="00C802C2"/>
    <w:rsid w:val="00C809A3"/>
    <w:rsid w:val="00C80D82"/>
    <w:rsid w:val="00C811D7"/>
    <w:rsid w:val="00C813B5"/>
    <w:rsid w:val="00C81D2C"/>
    <w:rsid w:val="00C81D80"/>
    <w:rsid w:val="00C8284A"/>
    <w:rsid w:val="00C82A94"/>
    <w:rsid w:val="00C82C80"/>
    <w:rsid w:val="00C833B0"/>
    <w:rsid w:val="00C84262"/>
    <w:rsid w:val="00C8434E"/>
    <w:rsid w:val="00C8464D"/>
    <w:rsid w:val="00C84DA7"/>
    <w:rsid w:val="00C84DCA"/>
    <w:rsid w:val="00C85481"/>
    <w:rsid w:val="00C85867"/>
    <w:rsid w:val="00C86431"/>
    <w:rsid w:val="00C86C52"/>
    <w:rsid w:val="00C870B1"/>
    <w:rsid w:val="00C87118"/>
    <w:rsid w:val="00C8738F"/>
    <w:rsid w:val="00C8761F"/>
    <w:rsid w:val="00C8784A"/>
    <w:rsid w:val="00C87BA2"/>
    <w:rsid w:val="00C87F9B"/>
    <w:rsid w:val="00C9199D"/>
    <w:rsid w:val="00C91B52"/>
    <w:rsid w:val="00C91E2B"/>
    <w:rsid w:val="00C91E51"/>
    <w:rsid w:val="00C91E56"/>
    <w:rsid w:val="00C92225"/>
    <w:rsid w:val="00C92645"/>
    <w:rsid w:val="00C926A0"/>
    <w:rsid w:val="00C927B5"/>
    <w:rsid w:val="00C929D6"/>
    <w:rsid w:val="00C92B9C"/>
    <w:rsid w:val="00C92D0E"/>
    <w:rsid w:val="00C93472"/>
    <w:rsid w:val="00C93677"/>
    <w:rsid w:val="00C940CF"/>
    <w:rsid w:val="00C9415C"/>
    <w:rsid w:val="00C9447E"/>
    <w:rsid w:val="00C94572"/>
    <w:rsid w:val="00C948EE"/>
    <w:rsid w:val="00C95535"/>
    <w:rsid w:val="00C95C97"/>
    <w:rsid w:val="00C95E46"/>
    <w:rsid w:val="00C96006"/>
    <w:rsid w:val="00C96265"/>
    <w:rsid w:val="00C96478"/>
    <w:rsid w:val="00C96AB3"/>
    <w:rsid w:val="00C96D35"/>
    <w:rsid w:val="00C96FDD"/>
    <w:rsid w:val="00C9758F"/>
    <w:rsid w:val="00CA058A"/>
    <w:rsid w:val="00CA0597"/>
    <w:rsid w:val="00CA0688"/>
    <w:rsid w:val="00CA06EA"/>
    <w:rsid w:val="00CA09F8"/>
    <w:rsid w:val="00CA0AC5"/>
    <w:rsid w:val="00CA0CB2"/>
    <w:rsid w:val="00CA0EFE"/>
    <w:rsid w:val="00CA1750"/>
    <w:rsid w:val="00CA1B96"/>
    <w:rsid w:val="00CA1D61"/>
    <w:rsid w:val="00CA1E67"/>
    <w:rsid w:val="00CA237E"/>
    <w:rsid w:val="00CA28D3"/>
    <w:rsid w:val="00CA2ADF"/>
    <w:rsid w:val="00CA310C"/>
    <w:rsid w:val="00CA3183"/>
    <w:rsid w:val="00CA334F"/>
    <w:rsid w:val="00CA36F9"/>
    <w:rsid w:val="00CA3724"/>
    <w:rsid w:val="00CA4A34"/>
    <w:rsid w:val="00CA4A79"/>
    <w:rsid w:val="00CA4AFE"/>
    <w:rsid w:val="00CA509C"/>
    <w:rsid w:val="00CA54DB"/>
    <w:rsid w:val="00CA5518"/>
    <w:rsid w:val="00CA57FB"/>
    <w:rsid w:val="00CA5E93"/>
    <w:rsid w:val="00CA615E"/>
    <w:rsid w:val="00CA696E"/>
    <w:rsid w:val="00CA70BA"/>
    <w:rsid w:val="00CA7171"/>
    <w:rsid w:val="00CB012E"/>
    <w:rsid w:val="00CB04DC"/>
    <w:rsid w:val="00CB064C"/>
    <w:rsid w:val="00CB09D1"/>
    <w:rsid w:val="00CB0D88"/>
    <w:rsid w:val="00CB0D94"/>
    <w:rsid w:val="00CB1347"/>
    <w:rsid w:val="00CB1779"/>
    <w:rsid w:val="00CB193E"/>
    <w:rsid w:val="00CB2391"/>
    <w:rsid w:val="00CB2560"/>
    <w:rsid w:val="00CB3241"/>
    <w:rsid w:val="00CB349A"/>
    <w:rsid w:val="00CB3815"/>
    <w:rsid w:val="00CB3899"/>
    <w:rsid w:val="00CB3A79"/>
    <w:rsid w:val="00CB43FF"/>
    <w:rsid w:val="00CB44CB"/>
    <w:rsid w:val="00CB4969"/>
    <w:rsid w:val="00CB4E34"/>
    <w:rsid w:val="00CB4E51"/>
    <w:rsid w:val="00CB5020"/>
    <w:rsid w:val="00CB55DD"/>
    <w:rsid w:val="00CB573F"/>
    <w:rsid w:val="00CB5906"/>
    <w:rsid w:val="00CB5D16"/>
    <w:rsid w:val="00CB64A7"/>
    <w:rsid w:val="00CB64AF"/>
    <w:rsid w:val="00CB6596"/>
    <w:rsid w:val="00CB667B"/>
    <w:rsid w:val="00CB6D86"/>
    <w:rsid w:val="00CB7525"/>
    <w:rsid w:val="00CB75BE"/>
    <w:rsid w:val="00CB7996"/>
    <w:rsid w:val="00CB7C14"/>
    <w:rsid w:val="00CB7C83"/>
    <w:rsid w:val="00CB7D30"/>
    <w:rsid w:val="00CB7DB3"/>
    <w:rsid w:val="00CC0A41"/>
    <w:rsid w:val="00CC0C14"/>
    <w:rsid w:val="00CC0F73"/>
    <w:rsid w:val="00CC10DE"/>
    <w:rsid w:val="00CC128C"/>
    <w:rsid w:val="00CC15EB"/>
    <w:rsid w:val="00CC183A"/>
    <w:rsid w:val="00CC1A2A"/>
    <w:rsid w:val="00CC1CAF"/>
    <w:rsid w:val="00CC228C"/>
    <w:rsid w:val="00CC268A"/>
    <w:rsid w:val="00CC29C5"/>
    <w:rsid w:val="00CC2E66"/>
    <w:rsid w:val="00CC2F55"/>
    <w:rsid w:val="00CC34BC"/>
    <w:rsid w:val="00CC386E"/>
    <w:rsid w:val="00CC3F17"/>
    <w:rsid w:val="00CC3F42"/>
    <w:rsid w:val="00CC420A"/>
    <w:rsid w:val="00CC4355"/>
    <w:rsid w:val="00CC4534"/>
    <w:rsid w:val="00CC4B93"/>
    <w:rsid w:val="00CC4EBF"/>
    <w:rsid w:val="00CC506B"/>
    <w:rsid w:val="00CC517A"/>
    <w:rsid w:val="00CC584C"/>
    <w:rsid w:val="00CC59CB"/>
    <w:rsid w:val="00CC5A14"/>
    <w:rsid w:val="00CC5DE6"/>
    <w:rsid w:val="00CC6235"/>
    <w:rsid w:val="00CC6677"/>
    <w:rsid w:val="00CC6800"/>
    <w:rsid w:val="00CC69E3"/>
    <w:rsid w:val="00CC6A1F"/>
    <w:rsid w:val="00CC6A58"/>
    <w:rsid w:val="00CC6A89"/>
    <w:rsid w:val="00CC7562"/>
    <w:rsid w:val="00CC75E2"/>
    <w:rsid w:val="00CC7F6A"/>
    <w:rsid w:val="00CD01D7"/>
    <w:rsid w:val="00CD133D"/>
    <w:rsid w:val="00CD1412"/>
    <w:rsid w:val="00CD1634"/>
    <w:rsid w:val="00CD18BE"/>
    <w:rsid w:val="00CD1A86"/>
    <w:rsid w:val="00CD1B03"/>
    <w:rsid w:val="00CD2260"/>
    <w:rsid w:val="00CD25A2"/>
    <w:rsid w:val="00CD3321"/>
    <w:rsid w:val="00CD33B9"/>
    <w:rsid w:val="00CD377D"/>
    <w:rsid w:val="00CD467C"/>
    <w:rsid w:val="00CD5078"/>
    <w:rsid w:val="00CD53DE"/>
    <w:rsid w:val="00CD55BA"/>
    <w:rsid w:val="00CD5845"/>
    <w:rsid w:val="00CD58B8"/>
    <w:rsid w:val="00CD5F87"/>
    <w:rsid w:val="00CD5FC6"/>
    <w:rsid w:val="00CD6084"/>
    <w:rsid w:val="00CD678B"/>
    <w:rsid w:val="00CD6C78"/>
    <w:rsid w:val="00CD701A"/>
    <w:rsid w:val="00CD70A2"/>
    <w:rsid w:val="00CD7322"/>
    <w:rsid w:val="00CD79F9"/>
    <w:rsid w:val="00CD7B7A"/>
    <w:rsid w:val="00CE0266"/>
    <w:rsid w:val="00CE0432"/>
    <w:rsid w:val="00CE04D7"/>
    <w:rsid w:val="00CE0C4F"/>
    <w:rsid w:val="00CE0CF5"/>
    <w:rsid w:val="00CE1A71"/>
    <w:rsid w:val="00CE1EE5"/>
    <w:rsid w:val="00CE2313"/>
    <w:rsid w:val="00CE26B9"/>
    <w:rsid w:val="00CE27B4"/>
    <w:rsid w:val="00CE27F3"/>
    <w:rsid w:val="00CE3159"/>
    <w:rsid w:val="00CE3555"/>
    <w:rsid w:val="00CE3CF9"/>
    <w:rsid w:val="00CE3D23"/>
    <w:rsid w:val="00CE417A"/>
    <w:rsid w:val="00CE42AA"/>
    <w:rsid w:val="00CE4347"/>
    <w:rsid w:val="00CE4359"/>
    <w:rsid w:val="00CE435C"/>
    <w:rsid w:val="00CE48A7"/>
    <w:rsid w:val="00CE48D1"/>
    <w:rsid w:val="00CE4B77"/>
    <w:rsid w:val="00CE4D60"/>
    <w:rsid w:val="00CE54C5"/>
    <w:rsid w:val="00CE588C"/>
    <w:rsid w:val="00CE5C6D"/>
    <w:rsid w:val="00CE60C2"/>
    <w:rsid w:val="00CE62AC"/>
    <w:rsid w:val="00CE66FC"/>
    <w:rsid w:val="00CE6C48"/>
    <w:rsid w:val="00CE70C6"/>
    <w:rsid w:val="00CE7C0B"/>
    <w:rsid w:val="00CE7CE5"/>
    <w:rsid w:val="00CF02BE"/>
    <w:rsid w:val="00CF047B"/>
    <w:rsid w:val="00CF0491"/>
    <w:rsid w:val="00CF0F94"/>
    <w:rsid w:val="00CF15A7"/>
    <w:rsid w:val="00CF180A"/>
    <w:rsid w:val="00CF18C9"/>
    <w:rsid w:val="00CF1B55"/>
    <w:rsid w:val="00CF1B8B"/>
    <w:rsid w:val="00CF1EE8"/>
    <w:rsid w:val="00CF1F58"/>
    <w:rsid w:val="00CF1F88"/>
    <w:rsid w:val="00CF25CA"/>
    <w:rsid w:val="00CF2738"/>
    <w:rsid w:val="00CF2756"/>
    <w:rsid w:val="00CF2CD5"/>
    <w:rsid w:val="00CF350F"/>
    <w:rsid w:val="00CF357D"/>
    <w:rsid w:val="00CF372A"/>
    <w:rsid w:val="00CF3AF9"/>
    <w:rsid w:val="00CF3C10"/>
    <w:rsid w:val="00CF4784"/>
    <w:rsid w:val="00CF5193"/>
    <w:rsid w:val="00CF5429"/>
    <w:rsid w:val="00CF5728"/>
    <w:rsid w:val="00CF576A"/>
    <w:rsid w:val="00CF5DCC"/>
    <w:rsid w:val="00CF6E3B"/>
    <w:rsid w:val="00CF71DF"/>
    <w:rsid w:val="00CF762F"/>
    <w:rsid w:val="00CF7C49"/>
    <w:rsid w:val="00CF7D0B"/>
    <w:rsid w:val="00D00220"/>
    <w:rsid w:val="00D002B6"/>
    <w:rsid w:val="00D0051A"/>
    <w:rsid w:val="00D009D8"/>
    <w:rsid w:val="00D010CB"/>
    <w:rsid w:val="00D0111B"/>
    <w:rsid w:val="00D01287"/>
    <w:rsid w:val="00D0185C"/>
    <w:rsid w:val="00D018D1"/>
    <w:rsid w:val="00D018F0"/>
    <w:rsid w:val="00D01D44"/>
    <w:rsid w:val="00D01F4F"/>
    <w:rsid w:val="00D0207C"/>
    <w:rsid w:val="00D02156"/>
    <w:rsid w:val="00D0247D"/>
    <w:rsid w:val="00D03867"/>
    <w:rsid w:val="00D039E3"/>
    <w:rsid w:val="00D03DAE"/>
    <w:rsid w:val="00D04114"/>
    <w:rsid w:val="00D04475"/>
    <w:rsid w:val="00D04772"/>
    <w:rsid w:val="00D04997"/>
    <w:rsid w:val="00D04FBF"/>
    <w:rsid w:val="00D054AA"/>
    <w:rsid w:val="00D0585C"/>
    <w:rsid w:val="00D05F52"/>
    <w:rsid w:val="00D0623E"/>
    <w:rsid w:val="00D068A6"/>
    <w:rsid w:val="00D068C1"/>
    <w:rsid w:val="00D0702F"/>
    <w:rsid w:val="00D078F2"/>
    <w:rsid w:val="00D10165"/>
    <w:rsid w:val="00D1043A"/>
    <w:rsid w:val="00D105A5"/>
    <w:rsid w:val="00D10EC1"/>
    <w:rsid w:val="00D110A3"/>
    <w:rsid w:val="00D11641"/>
    <w:rsid w:val="00D11B36"/>
    <w:rsid w:val="00D11CE2"/>
    <w:rsid w:val="00D122A5"/>
    <w:rsid w:val="00D123EC"/>
    <w:rsid w:val="00D125F5"/>
    <w:rsid w:val="00D127CD"/>
    <w:rsid w:val="00D127D1"/>
    <w:rsid w:val="00D128C7"/>
    <w:rsid w:val="00D1291C"/>
    <w:rsid w:val="00D12E97"/>
    <w:rsid w:val="00D13497"/>
    <w:rsid w:val="00D137AE"/>
    <w:rsid w:val="00D13803"/>
    <w:rsid w:val="00D149A6"/>
    <w:rsid w:val="00D14FA1"/>
    <w:rsid w:val="00D150E2"/>
    <w:rsid w:val="00D1518F"/>
    <w:rsid w:val="00D1521D"/>
    <w:rsid w:val="00D157BD"/>
    <w:rsid w:val="00D15832"/>
    <w:rsid w:val="00D15ADE"/>
    <w:rsid w:val="00D161D7"/>
    <w:rsid w:val="00D16441"/>
    <w:rsid w:val="00D16457"/>
    <w:rsid w:val="00D169AE"/>
    <w:rsid w:val="00D169DC"/>
    <w:rsid w:val="00D169EF"/>
    <w:rsid w:val="00D177B3"/>
    <w:rsid w:val="00D179DE"/>
    <w:rsid w:val="00D20076"/>
    <w:rsid w:val="00D202DB"/>
    <w:rsid w:val="00D20585"/>
    <w:rsid w:val="00D20694"/>
    <w:rsid w:val="00D20896"/>
    <w:rsid w:val="00D20999"/>
    <w:rsid w:val="00D214E1"/>
    <w:rsid w:val="00D21638"/>
    <w:rsid w:val="00D2171D"/>
    <w:rsid w:val="00D21ED2"/>
    <w:rsid w:val="00D22299"/>
    <w:rsid w:val="00D22380"/>
    <w:rsid w:val="00D22420"/>
    <w:rsid w:val="00D22516"/>
    <w:rsid w:val="00D227D4"/>
    <w:rsid w:val="00D2297B"/>
    <w:rsid w:val="00D22997"/>
    <w:rsid w:val="00D229FC"/>
    <w:rsid w:val="00D22C91"/>
    <w:rsid w:val="00D22EE9"/>
    <w:rsid w:val="00D23192"/>
    <w:rsid w:val="00D23312"/>
    <w:rsid w:val="00D233E3"/>
    <w:rsid w:val="00D23925"/>
    <w:rsid w:val="00D23CEF"/>
    <w:rsid w:val="00D23D06"/>
    <w:rsid w:val="00D23D63"/>
    <w:rsid w:val="00D23E62"/>
    <w:rsid w:val="00D23E88"/>
    <w:rsid w:val="00D240D5"/>
    <w:rsid w:val="00D24509"/>
    <w:rsid w:val="00D245C9"/>
    <w:rsid w:val="00D24BE9"/>
    <w:rsid w:val="00D24F20"/>
    <w:rsid w:val="00D2505E"/>
    <w:rsid w:val="00D253F6"/>
    <w:rsid w:val="00D26144"/>
    <w:rsid w:val="00D262A4"/>
    <w:rsid w:val="00D26479"/>
    <w:rsid w:val="00D2652A"/>
    <w:rsid w:val="00D269E5"/>
    <w:rsid w:val="00D26BBE"/>
    <w:rsid w:val="00D26C55"/>
    <w:rsid w:val="00D27239"/>
    <w:rsid w:val="00D27294"/>
    <w:rsid w:val="00D27425"/>
    <w:rsid w:val="00D27445"/>
    <w:rsid w:val="00D2752B"/>
    <w:rsid w:val="00D27557"/>
    <w:rsid w:val="00D27597"/>
    <w:rsid w:val="00D27A14"/>
    <w:rsid w:val="00D27BB6"/>
    <w:rsid w:val="00D305FD"/>
    <w:rsid w:val="00D30A31"/>
    <w:rsid w:val="00D30D96"/>
    <w:rsid w:val="00D310CD"/>
    <w:rsid w:val="00D3129A"/>
    <w:rsid w:val="00D3160C"/>
    <w:rsid w:val="00D31783"/>
    <w:rsid w:val="00D317EA"/>
    <w:rsid w:val="00D31DD9"/>
    <w:rsid w:val="00D31E93"/>
    <w:rsid w:val="00D3205E"/>
    <w:rsid w:val="00D325DE"/>
    <w:rsid w:val="00D329A5"/>
    <w:rsid w:val="00D32A16"/>
    <w:rsid w:val="00D32ABE"/>
    <w:rsid w:val="00D333A6"/>
    <w:rsid w:val="00D33809"/>
    <w:rsid w:val="00D3387B"/>
    <w:rsid w:val="00D341EF"/>
    <w:rsid w:val="00D343A2"/>
    <w:rsid w:val="00D34A82"/>
    <w:rsid w:val="00D353CC"/>
    <w:rsid w:val="00D35D0F"/>
    <w:rsid w:val="00D35F67"/>
    <w:rsid w:val="00D36522"/>
    <w:rsid w:val="00D36555"/>
    <w:rsid w:val="00D368DA"/>
    <w:rsid w:val="00D36B4F"/>
    <w:rsid w:val="00D372FD"/>
    <w:rsid w:val="00D37383"/>
    <w:rsid w:val="00D3776C"/>
    <w:rsid w:val="00D377D3"/>
    <w:rsid w:val="00D37837"/>
    <w:rsid w:val="00D37F5D"/>
    <w:rsid w:val="00D403A0"/>
    <w:rsid w:val="00D40E87"/>
    <w:rsid w:val="00D411A8"/>
    <w:rsid w:val="00D41CCB"/>
    <w:rsid w:val="00D426C4"/>
    <w:rsid w:val="00D42D4B"/>
    <w:rsid w:val="00D432C3"/>
    <w:rsid w:val="00D435BD"/>
    <w:rsid w:val="00D456FF"/>
    <w:rsid w:val="00D459BB"/>
    <w:rsid w:val="00D45FAD"/>
    <w:rsid w:val="00D46256"/>
    <w:rsid w:val="00D46276"/>
    <w:rsid w:val="00D46850"/>
    <w:rsid w:val="00D46925"/>
    <w:rsid w:val="00D46C1D"/>
    <w:rsid w:val="00D46D26"/>
    <w:rsid w:val="00D46EA9"/>
    <w:rsid w:val="00D471C2"/>
    <w:rsid w:val="00D471FA"/>
    <w:rsid w:val="00D473D2"/>
    <w:rsid w:val="00D500B3"/>
    <w:rsid w:val="00D500E7"/>
    <w:rsid w:val="00D503C6"/>
    <w:rsid w:val="00D50474"/>
    <w:rsid w:val="00D505CA"/>
    <w:rsid w:val="00D5168A"/>
    <w:rsid w:val="00D51827"/>
    <w:rsid w:val="00D52073"/>
    <w:rsid w:val="00D521A4"/>
    <w:rsid w:val="00D522E3"/>
    <w:rsid w:val="00D52307"/>
    <w:rsid w:val="00D52665"/>
    <w:rsid w:val="00D5280F"/>
    <w:rsid w:val="00D52858"/>
    <w:rsid w:val="00D52CA3"/>
    <w:rsid w:val="00D5326D"/>
    <w:rsid w:val="00D533C7"/>
    <w:rsid w:val="00D5393B"/>
    <w:rsid w:val="00D54822"/>
    <w:rsid w:val="00D5494C"/>
    <w:rsid w:val="00D54A73"/>
    <w:rsid w:val="00D5539C"/>
    <w:rsid w:val="00D5590A"/>
    <w:rsid w:val="00D55A5D"/>
    <w:rsid w:val="00D55BEF"/>
    <w:rsid w:val="00D55C86"/>
    <w:rsid w:val="00D562DC"/>
    <w:rsid w:val="00D567BA"/>
    <w:rsid w:val="00D568ED"/>
    <w:rsid w:val="00D569DD"/>
    <w:rsid w:val="00D56A8D"/>
    <w:rsid w:val="00D5709D"/>
    <w:rsid w:val="00D571B5"/>
    <w:rsid w:val="00D57C31"/>
    <w:rsid w:val="00D57CA7"/>
    <w:rsid w:val="00D57E6B"/>
    <w:rsid w:val="00D6092B"/>
    <w:rsid w:val="00D60CFE"/>
    <w:rsid w:val="00D60DBE"/>
    <w:rsid w:val="00D60E91"/>
    <w:rsid w:val="00D611E7"/>
    <w:rsid w:val="00D61953"/>
    <w:rsid w:val="00D61A4F"/>
    <w:rsid w:val="00D61E96"/>
    <w:rsid w:val="00D6204C"/>
    <w:rsid w:val="00D62129"/>
    <w:rsid w:val="00D6262E"/>
    <w:rsid w:val="00D62995"/>
    <w:rsid w:val="00D6351D"/>
    <w:rsid w:val="00D63547"/>
    <w:rsid w:val="00D6375D"/>
    <w:rsid w:val="00D63C3A"/>
    <w:rsid w:val="00D63EE7"/>
    <w:rsid w:val="00D6448C"/>
    <w:rsid w:val="00D64509"/>
    <w:rsid w:val="00D64BC8"/>
    <w:rsid w:val="00D65A98"/>
    <w:rsid w:val="00D65B8F"/>
    <w:rsid w:val="00D66403"/>
    <w:rsid w:val="00D66736"/>
    <w:rsid w:val="00D66AF8"/>
    <w:rsid w:val="00D67F19"/>
    <w:rsid w:val="00D70022"/>
    <w:rsid w:val="00D700CA"/>
    <w:rsid w:val="00D7034C"/>
    <w:rsid w:val="00D706BB"/>
    <w:rsid w:val="00D70A0A"/>
    <w:rsid w:val="00D70DA4"/>
    <w:rsid w:val="00D71282"/>
    <w:rsid w:val="00D71414"/>
    <w:rsid w:val="00D7166E"/>
    <w:rsid w:val="00D718B4"/>
    <w:rsid w:val="00D71EC8"/>
    <w:rsid w:val="00D71F1C"/>
    <w:rsid w:val="00D7235A"/>
    <w:rsid w:val="00D72F73"/>
    <w:rsid w:val="00D741C9"/>
    <w:rsid w:val="00D744D6"/>
    <w:rsid w:val="00D74629"/>
    <w:rsid w:val="00D74CC6"/>
    <w:rsid w:val="00D75DB6"/>
    <w:rsid w:val="00D76FCB"/>
    <w:rsid w:val="00D77435"/>
    <w:rsid w:val="00D77475"/>
    <w:rsid w:val="00D77BDB"/>
    <w:rsid w:val="00D77EAC"/>
    <w:rsid w:val="00D8002D"/>
    <w:rsid w:val="00D80188"/>
    <w:rsid w:val="00D80243"/>
    <w:rsid w:val="00D80395"/>
    <w:rsid w:val="00D80A8E"/>
    <w:rsid w:val="00D80BB8"/>
    <w:rsid w:val="00D80D65"/>
    <w:rsid w:val="00D81266"/>
    <w:rsid w:val="00D81443"/>
    <w:rsid w:val="00D81589"/>
    <w:rsid w:val="00D818F0"/>
    <w:rsid w:val="00D81918"/>
    <w:rsid w:val="00D81D3E"/>
    <w:rsid w:val="00D820F2"/>
    <w:rsid w:val="00D8269C"/>
    <w:rsid w:val="00D82881"/>
    <w:rsid w:val="00D82D54"/>
    <w:rsid w:val="00D83376"/>
    <w:rsid w:val="00D8349C"/>
    <w:rsid w:val="00D8365B"/>
    <w:rsid w:val="00D8390E"/>
    <w:rsid w:val="00D83FE3"/>
    <w:rsid w:val="00D847CE"/>
    <w:rsid w:val="00D84996"/>
    <w:rsid w:val="00D84CFA"/>
    <w:rsid w:val="00D84E5E"/>
    <w:rsid w:val="00D854C0"/>
    <w:rsid w:val="00D85CDE"/>
    <w:rsid w:val="00D85D6E"/>
    <w:rsid w:val="00D85D7C"/>
    <w:rsid w:val="00D862A0"/>
    <w:rsid w:val="00D863E3"/>
    <w:rsid w:val="00D86510"/>
    <w:rsid w:val="00D865CF"/>
    <w:rsid w:val="00D8685F"/>
    <w:rsid w:val="00D87684"/>
    <w:rsid w:val="00D876DE"/>
    <w:rsid w:val="00D87B30"/>
    <w:rsid w:val="00D87E3E"/>
    <w:rsid w:val="00D903BD"/>
    <w:rsid w:val="00D90576"/>
    <w:rsid w:val="00D9066F"/>
    <w:rsid w:val="00D906C3"/>
    <w:rsid w:val="00D907F0"/>
    <w:rsid w:val="00D90E43"/>
    <w:rsid w:val="00D9120A"/>
    <w:rsid w:val="00D92008"/>
    <w:rsid w:val="00D920A6"/>
    <w:rsid w:val="00D920CB"/>
    <w:rsid w:val="00D92F50"/>
    <w:rsid w:val="00D94431"/>
    <w:rsid w:val="00D945DC"/>
    <w:rsid w:val="00D949E0"/>
    <w:rsid w:val="00D94BB1"/>
    <w:rsid w:val="00D94CAB"/>
    <w:rsid w:val="00D959B5"/>
    <w:rsid w:val="00D95B45"/>
    <w:rsid w:val="00D95D41"/>
    <w:rsid w:val="00D965E0"/>
    <w:rsid w:val="00D96D8C"/>
    <w:rsid w:val="00D97907"/>
    <w:rsid w:val="00D97D4B"/>
    <w:rsid w:val="00D97E92"/>
    <w:rsid w:val="00DA030D"/>
    <w:rsid w:val="00DA0708"/>
    <w:rsid w:val="00DA0C4D"/>
    <w:rsid w:val="00DA16B8"/>
    <w:rsid w:val="00DA16F2"/>
    <w:rsid w:val="00DA172C"/>
    <w:rsid w:val="00DA19D2"/>
    <w:rsid w:val="00DA20D3"/>
    <w:rsid w:val="00DA2477"/>
    <w:rsid w:val="00DA24FC"/>
    <w:rsid w:val="00DA2572"/>
    <w:rsid w:val="00DA2642"/>
    <w:rsid w:val="00DA2824"/>
    <w:rsid w:val="00DA319C"/>
    <w:rsid w:val="00DA3284"/>
    <w:rsid w:val="00DA34B8"/>
    <w:rsid w:val="00DA387F"/>
    <w:rsid w:val="00DA395A"/>
    <w:rsid w:val="00DA3EF2"/>
    <w:rsid w:val="00DA3FF3"/>
    <w:rsid w:val="00DA4284"/>
    <w:rsid w:val="00DA4328"/>
    <w:rsid w:val="00DA43CD"/>
    <w:rsid w:val="00DA4A2B"/>
    <w:rsid w:val="00DA4D07"/>
    <w:rsid w:val="00DA51D1"/>
    <w:rsid w:val="00DA57DF"/>
    <w:rsid w:val="00DA5B2E"/>
    <w:rsid w:val="00DA5B45"/>
    <w:rsid w:val="00DA5C76"/>
    <w:rsid w:val="00DA5DFD"/>
    <w:rsid w:val="00DA681C"/>
    <w:rsid w:val="00DA6985"/>
    <w:rsid w:val="00DA6BFD"/>
    <w:rsid w:val="00DA6F2D"/>
    <w:rsid w:val="00DA7841"/>
    <w:rsid w:val="00DB002C"/>
    <w:rsid w:val="00DB02CE"/>
    <w:rsid w:val="00DB050A"/>
    <w:rsid w:val="00DB0585"/>
    <w:rsid w:val="00DB072A"/>
    <w:rsid w:val="00DB075A"/>
    <w:rsid w:val="00DB15D3"/>
    <w:rsid w:val="00DB1753"/>
    <w:rsid w:val="00DB20A9"/>
    <w:rsid w:val="00DB211B"/>
    <w:rsid w:val="00DB2398"/>
    <w:rsid w:val="00DB2870"/>
    <w:rsid w:val="00DB2AEC"/>
    <w:rsid w:val="00DB33A2"/>
    <w:rsid w:val="00DB3A26"/>
    <w:rsid w:val="00DB3B52"/>
    <w:rsid w:val="00DB3B8C"/>
    <w:rsid w:val="00DB3EDE"/>
    <w:rsid w:val="00DB40F9"/>
    <w:rsid w:val="00DB4148"/>
    <w:rsid w:val="00DB44CA"/>
    <w:rsid w:val="00DB4996"/>
    <w:rsid w:val="00DB4CA3"/>
    <w:rsid w:val="00DB4F6E"/>
    <w:rsid w:val="00DB534E"/>
    <w:rsid w:val="00DB54DB"/>
    <w:rsid w:val="00DB5C30"/>
    <w:rsid w:val="00DB5E4B"/>
    <w:rsid w:val="00DB5EB7"/>
    <w:rsid w:val="00DB6333"/>
    <w:rsid w:val="00DB63E0"/>
    <w:rsid w:val="00DB698E"/>
    <w:rsid w:val="00DB700A"/>
    <w:rsid w:val="00DB7062"/>
    <w:rsid w:val="00DB76CE"/>
    <w:rsid w:val="00DB78FF"/>
    <w:rsid w:val="00DB79F7"/>
    <w:rsid w:val="00DC0068"/>
    <w:rsid w:val="00DC0AFE"/>
    <w:rsid w:val="00DC0B0A"/>
    <w:rsid w:val="00DC13ED"/>
    <w:rsid w:val="00DC1463"/>
    <w:rsid w:val="00DC1BD1"/>
    <w:rsid w:val="00DC1D6F"/>
    <w:rsid w:val="00DC23A6"/>
    <w:rsid w:val="00DC23CD"/>
    <w:rsid w:val="00DC2429"/>
    <w:rsid w:val="00DC244B"/>
    <w:rsid w:val="00DC25AF"/>
    <w:rsid w:val="00DC286E"/>
    <w:rsid w:val="00DC29E8"/>
    <w:rsid w:val="00DC29FA"/>
    <w:rsid w:val="00DC2BB6"/>
    <w:rsid w:val="00DC2E20"/>
    <w:rsid w:val="00DC2F46"/>
    <w:rsid w:val="00DC3298"/>
    <w:rsid w:val="00DC3365"/>
    <w:rsid w:val="00DC35F2"/>
    <w:rsid w:val="00DC3797"/>
    <w:rsid w:val="00DC3E73"/>
    <w:rsid w:val="00DC4382"/>
    <w:rsid w:val="00DC43EE"/>
    <w:rsid w:val="00DC4427"/>
    <w:rsid w:val="00DC4825"/>
    <w:rsid w:val="00DC4915"/>
    <w:rsid w:val="00DC54D8"/>
    <w:rsid w:val="00DC5824"/>
    <w:rsid w:val="00DC5F40"/>
    <w:rsid w:val="00DC64DB"/>
    <w:rsid w:val="00DC6E5E"/>
    <w:rsid w:val="00DC7989"/>
    <w:rsid w:val="00DC7B69"/>
    <w:rsid w:val="00DD057D"/>
    <w:rsid w:val="00DD08A2"/>
    <w:rsid w:val="00DD0923"/>
    <w:rsid w:val="00DD0CD9"/>
    <w:rsid w:val="00DD0F44"/>
    <w:rsid w:val="00DD0F7B"/>
    <w:rsid w:val="00DD11F7"/>
    <w:rsid w:val="00DD1586"/>
    <w:rsid w:val="00DD1779"/>
    <w:rsid w:val="00DD182C"/>
    <w:rsid w:val="00DD184B"/>
    <w:rsid w:val="00DD1BE0"/>
    <w:rsid w:val="00DD1F5E"/>
    <w:rsid w:val="00DD24F5"/>
    <w:rsid w:val="00DD376E"/>
    <w:rsid w:val="00DD4140"/>
    <w:rsid w:val="00DD44D2"/>
    <w:rsid w:val="00DD54ED"/>
    <w:rsid w:val="00DD6183"/>
    <w:rsid w:val="00DD6B64"/>
    <w:rsid w:val="00DD6C3F"/>
    <w:rsid w:val="00DD7258"/>
    <w:rsid w:val="00DD7977"/>
    <w:rsid w:val="00DE0282"/>
    <w:rsid w:val="00DE0BBC"/>
    <w:rsid w:val="00DE0ED1"/>
    <w:rsid w:val="00DE1566"/>
    <w:rsid w:val="00DE1A1A"/>
    <w:rsid w:val="00DE268E"/>
    <w:rsid w:val="00DE2D59"/>
    <w:rsid w:val="00DE330E"/>
    <w:rsid w:val="00DE3623"/>
    <w:rsid w:val="00DE37CF"/>
    <w:rsid w:val="00DE393B"/>
    <w:rsid w:val="00DE3FB0"/>
    <w:rsid w:val="00DE442F"/>
    <w:rsid w:val="00DE4A7A"/>
    <w:rsid w:val="00DE4D09"/>
    <w:rsid w:val="00DE503A"/>
    <w:rsid w:val="00DE5168"/>
    <w:rsid w:val="00DE53FA"/>
    <w:rsid w:val="00DE552C"/>
    <w:rsid w:val="00DE61BB"/>
    <w:rsid w:val="00DE6798"/>
    <w:rsid w:val="00DE71DE"/>
    <w:rsid w:val="00DE7C17"/>
    <w:rsid w:val="00DE7D1D"/>
    <w:rsid w:val="00DF08F8"/>
    <w:rsid w:val="00DF0A85"/>
    <w:rsid w:val="00DF0EF6"/>
    <w:rsid w:val="00DF1C82"/>
    <w:rsid w:val="00DF218D"/>
    <w:rsid w:val="00DF2E56"/>
    <w:rsid w:val="00DF36A8"/>
    <w:rsid w:val="00DF3AAC"/>
    <w:rsid w:val="00DF3B65"/>
    <w:rsid w:val="00DF42B3"/>
    <w:rsid w:val="00DF42FC"/>
    <w:rsid w:val="00DF4B3D"/>
    <w:rsid w:val="00DF4C8F"/>
    <w:rsid w:val="00DF5682"/>
    <w:rsid w:val="00DF594F"/>
    <w:rsid w:val="00DF5B68"/>
    <w:rsid w:val="00DF67CC"/>
    <w:rsid w:val="00DF6AEA"/>
    <w:rsid w:val="00DF6BE8"/>
    <w:rsid w:val="00DF6D87"/>
    <w:rsid w:val="00DF6E57"/>
    <w:rsid w:val="00DF6F5E"/>
    <w:rsid w:val="00DF73E1"/>
    <w:rsid w:val="00DF7624"/>
    <w:rsid w:val="00DF7BBF"/>
    <w:rsid w:val="00DF7F23"/>
    <w:rsid w:val="00DF7F3F"/>
    <w:rsid w:val="00E00811"/>
    <w:rsid w:val="00E0091C"/>
    <w:rsid w:val="00E00946"/>
    <w:rsid w:val="00E00B3E"/>
    <w:rsid w:val="00E00BDD"/>
    <w:rsid w:val="00E00CEC"/>
    <w:rsid w:val="00E013CC"/>
    <w:rsid w:val="00E01835"/>
    <w:rsid w:val="00E01A2E"/>
    <w:rsid w:val="00E01C3C"/>
    <w:rsid w:val="00E02196"/>
    <w:rsid w:val="00E02309"/>
    <w:rsid w:val="00E02A80"/>
    <w:rsid w:val="00E02E21"/>
    <w:rsid w:val="00E035F0"/>
    <w:rsid w:val="00E03941"/>
    <w:rsid w:val="00E03B13"/>
    <w:rsid w:val="00E03F22"/>
    <w:rsid w:val="00E03FE2"/>
    <w:rsid w:val="00E0414B"/>
    <w:rsid w:val="00E04273"/>
    <w:rsid w:val="00E043AC"/>
    <w:rsid w:val="00E04801"/>
    <w:rsid w:val="00E049EF"/>
    <w:rsid w:val="00E04AFE"/>
    <w:rsid w:val="00E05431"/>
    <w:rsid w:val="00E05541"/>
    <w:rsid w:val="00E05C0A"/>
    <w:rsid w:val="00E05CC8"/>
    <w:rsid w:val="00E05F1B"/>
    <w:rsid w:val="00E067EE"/>
    <w:rsid w:val="00E06AF4"/>
    <w:rsid w:val="00E06ED1"/>
    <w:rsid w:val="00E075B9"/>
    <w:rsid w:val="00E07C2C"/>
    <w:rsid w:val="00E101AA"/>
    <w:rsid w:val="00E101C3"/>
    <w:rsid w:val="00E10754"/>
    <w:rsid w:val="00E1144C"/>
    <w:rsid w:val="00E114DD"/>
    <w:rsid w:val="00E119CD"/>
    <w:rsid w:val="00E11CF5"/>
    <w:rsid w:val="00E12088"/>
    <w:rsid w:val="00E120AF"/>
    <w:rsid w:val="00E12DFC"/>
    <w:rsid w:val="00E1342C"/>
    <w:rsid w:val="00E13463"/>
    <w:rsid w:val="00E134BB"/>
    <w:rsid w:val="00E1369B"/>
    <w:rsid w:val="00E136BA"/>
    <w:rsid w:val="00E13778"/>
    <w:rsid w:val="00E138D6"/>
    <w:rsid w:val="00E138F8"/>
    <w:rsid w:val="00E13B07"/>
    <w:rsid w:val="00E14389"/>
    <w:rsid w:val="00E145B7"/>
    <w:rsid w:val="00E14910"/>
    <w:rsid w:val="00E14BB6"/>
    <w:rsid w:val="00E154F4"/>
    <w:rsid w:val="00E156A8"/>
    <w:rsid w:val="00E158AD"/>
    <w:rsid w:val="00E15CD9"/>
    <w:rsid w:val="00E15D21"/>
    <w:rsid w:val="00E16269"/>
    <w:rsid w:val="00E16844"/>
    <w:rsid w:val="00E16A27"/>
    <w:rsid w:val="00E16C2E"/>
    <w:rsid w:val="00E16C66"/>
    <w:rsid w:val="00E16D9A"/>
    <w:rsid w:val="00E172EB"/>
    <w:rsid w:val="00E17372"/>
    <w:rsid w:val="00E17437"/>
    <w:rsid w:val="00E17B38"/>
    <w:rsid w:val="00E17B49"/>
    <w:rsid w:val="00E17BAA"/>
    <w:rsid w:val="00E17C4B"/>
    <w:rsid w:val="00E20437"/>
    <w:rsid w:val="00E2065B"/>
    <w:rsid w:val="00E209BE"/>
    <w:rsid w:val="00E20CA8"/>
    <w:rsid w:val="00E20CAA"/>
    <w:rsid w:val="00E20FC1"/>
    <w:rsid w:val="00E20FD8"/>
    <w:rsid w:val="00E21323"/>
    <w:rsid w:val="00E21D97"/>
    <w:rsid w:val="00E21FF1"/>
    <w:rsid w:val="00E224AE"/>
    <w:rsid w:val="00E228BD"/>
    <w:rsid w:val="00E22F79"/>
    <w:rsid w:val="00E2318B"/>
    <w:rsid w:val="00E237D0"/>
    <w:rsid w:val="00E238E2"/>
    <w:rsid w:val="00E23AFF"/>
    <w:rsid w:val="00E240E3"/>
    <w:rsid w:val="00E247EB"/>
    <w:rsid w:val="00E24FF2"/>
    <w:rsid w:val="00E25BAA"/>
    <w:rsid w:val="00E25C77"/>
    <w:rsid w:val="00E26245"/>
    <w:rsid w:val="00E263B5"/>
    <w:rsid w:val="00E263F1"/>
    <w:rsid w:val="00E266F7"/>
    <w:rsid w:val="00E267DE"/>
    <w:rsid w:val="00E269DE"/>
    <w:rsid w:val="00E26E37"/>
    <w:rsid w:val="00E27025"/>
    <w:rsid w:val="00E27083"/>
    <w:rsid w:val="00E27486"/>
    <w:rsid w:val="00E278A1"/>
    <w:rsid w:val="00E27B5F"/>
    <w:rsid w:val="00E30588"/>
    <w:rsid w:val="00E30696"/>
    <w:rsid w:val="00E30A89"/>
    <w:rsid w:val="00E30B96"/>
    <w:rsid w:val="00E3117E"/>
    <w:rsid w:val="00E31337"/>
    <w:rsid w:val="00E31687"/>
    <w:rsid w:val="00E3199C"/>
    <w:rsid w:val="00E32104"/>
    <w:rsid w:val="00E325F5"/>
    <w:rsid w:val="00E32842"/>
    <w:rsid w:val="00E328F2"/>
    <w:rsid w:val="00E32990"/>
    <w:rsid w:val="00E32FA0"/>
    <w:rsid w:val="00E331C1"/>
    <w:rsid w:val="00E34046"/>
    <w:rsid w:val="00E34549"/>
    <w:rsid w:val="00E345DE"/>
    <w:rsid w:val="00E3480E"/>
    <w:rsid w:val="00E349C1"/>
    <w:rsid w:val="00E34A06"/>
    <w:rsid w:val="00E34B2A"/>
    <w:rsid w:val="00E34F5D"/>
    <w:rsid w:val="00E35CF9"/>
    <w:rsid w:val="00E35FC4"/>
    <w:rsid w:val="00E36B1D"/>
    <w:rsid w:val="00E370B4"/>
    <w:rsid w:val="00E3713E"/>
    <w:rsid w:val="00E37236"/>
    <w:rsid w:val="00E3772C"/>
    <w:rsid w:val="00E378F7"/>
    <w:rsid w:val="00E37F2B"/>
    <w:rsid w:val="00E4010F"/>
    <w:rsid w:val="00E40189"/>
    <w:rsid w:val="00E409F3"/>
    <w:rsid w:val="00E40A20"/>
    <w:rsid w:val="00E40CEE"/>
    <w:rsid w:val="00E40D68"/>
    <w:rsid w:val="00E40DA7"/>
    <w:rsid w:val="00E40EF3"/>
    <w:rsid w:val="00E41201"/>
    <w:rsid w:val="00E4188C"/>
    <w:rsid w:val="00E41EDD"/>
    <w:rsid w:val="00E4214D"/>
    <w:rsid w:val="00E423E5"/>
    <w:rsid w:val="00E424FC"/>
    <w:rsid w:val="00E42A84"/>
    <w:rsid w:val="00E43102"/>
    <w:rsid w:val="00E431A2"/>
    <w:rsid w:val="00E435A2"/>
    <w:rsid w:val="00E43631"/>
    <w:rsid w:val="00E43FA6"/>
    <w:rsid w:val="00E442C2"/>
    <w:rsid w:val="00E4471B"/>
    <w:rsid w:val="00E44928"/>
    <w:rsid w:val="00E4492E"/>
    <w:rsid w:val="00E44F02"/>
    <w:rsid w:val="00E45028"/>
    <w:rsid w:val="00E45054"/>
    <w:rsid w:val="00E45508"/>
    <w:rsid w:val="00E45592"/>
    <w:rsid w:val="00E464B7"/>
    <w:rsid w:val="00E46CA9"/>
    <w:rsid w:val="00E47784"/>
    <w:rsid w:val="00E5044A"/>
    <w:rsid w:val="00E5049A"/>
    <w:rsid w:val="00E50ACD"/>
    <w:rsid w:val="00E51641"/>
    <w:rsid w:val="00E5194B"/>
    <w:rsid w:val="00E51CDF"/>
    <w:rsid w:val="00E51E0D"/>
    <w:rsid w:val="00E525D6"/>
    <w:rsid w:val="00E52EC7"/>
    <w:rsid w:val="00E531CE"/>
    <w:rsid w:val="00E53A70"/>
    <w:rsid w:val="00E53DDC"/>
    <w:rsid w:val="00E53E2D"/>
    <w:rsid w:val="00E53F2D"/>
    <w:rsid w:val="00E5430C"/>
    <w:rsid w:val="00E54836"/>
    <w:rsid w:val="00E548C5"/>
    <w:rsid w:val="00E54920"/>
    <w:rsid w:val="00E54A02"/>
    <w:rsid w:val="00E54EA6"/>
    <w:rsid w:val="00E55063"/>
    <w:rsid w:val="00E55739"/>
    <w:rsid w:val="00E55F2F"/>
    <w:rsid w:val="00E55F64"/>
    <w:rsid w:val="00E563E5"/>
    <w:rsid w:val="00E565C9"/>
    <w:rsid w:val="00E5666F"/>
    <w:rsid w:val="00E568F1"/>
    <w:rsid w:val="00E56AF4"/>
    <w:rsid w:val="00E56CD5"/>
    <w:rsid w:val="00E56CF4"/>
    <w:rsid w:val="00E56EAE"/>
    <w:rsid w:val="00E57329"/>
    <w:rsid w:val="00E579B3"/>
    <w:rsid w:val="00E57CD4"/>
    <w:rsid w:val="00E603D7"/>
    <w:rsid w:val="00E60421"/>
    <w:rsid w:val="00E60B3F"/>
    <w:rsid w:val="00E60E63"/>
    <w:rsid w:val="00E61314"/>
    <w:rsid w:val="00E61B2E"/>
    <w:rsid w:val="00E621C1"/>
    <w:rsid w:val="00E626AF"/>
    <w:rsid w:val="00E62C7C"/>
    <w:rsid w:val="00E62C99"/>
    <w:rsid w:val="00E63166"/>
    <w:rsid w:val="00E631DA"/>
    <w:rsid w:val="00E6341C"/>
    <w:rsid w:val="00E637D7"/>
    <w:rsid w:val="00E63D30"/>
    <w:rsid w:val="00E63D7F"/>
    <w:rsid w:val="00E64163"/>
    <w:rsid w:val="00E64838"/>
    <w:rsid w:val="00E6488D"/>
    <w:rsid w:val="00E649A8"/>
    <w:rsid w:val="00E64CDA"/>
    <w:rsid w:val="00E64CDF"/>
    <w:rsid w:val="00E65411"/>
    <w:rsid w:val="00E656A8"/>
    <w:rsid w:val="00E6590A"/>
    <w:rsid w:val="00E65A01"/>
    <w:rsid w:val="00E65E6B"/>
    <w:rsid w:val="00E66088"/>
    <w:rsid w:val="00E66680"/>
    <w:rsid w:val="00E66702"/>
    <w:rsid w:val="00E667CB"/>
    <w:rsid w:val="00E668E1"/>
    <w:rsid w:val="00E66C3A"/>
    <w:rsid w:val="00E67B5B"/>
    <w:rsid w:val="00E67D45"/>
    <w:rsid w:val="00E70022"/>
    <w:rsid w:val="00E7008D"/>
    <w:rsid w:val="00E70740"/>
    <w:rsid w:val="00E707E8"/>
    <w:rsid w:val="00E70AB6"/>
    <w:rsid w:val="00E70DED"/>
    <w:rsid w:val="00E70F42"/>
    <w:rsid w:val="00E7138F"/>
    <w:rsid w:val="00E7199A"/>
    <w:rsid w:val="00E726EC"/>
    <w:rsid w:val="00E72875"/>
    <w:rsid w:val="00E72CFE"/>
    <w:rsid w:val="00E72ED8"/>
    <w:rsid w:val="00E73333"/>
    <w:rsid w:val="00E733A9"/>
    <w:rsid w:val="00E73899"/>
    <w:rsid w:val="00E73907"/>
    <w:rsid w:val="00E73BE3"/>
    <w:rsid w:val="00E73D69"/>
    <w:rsid w:val="00E7404E"/>
    <w:rsid w:val="00E741B4"/>
    <w:rsid w:val="00E745A8"/>
    <w:rsid w:val="00E74795"/>
    <w:rsid w:val="00E748A3"/>
    <w:rsid w:val="00E749D5"/>
    <w:rsid w:val="00E74ADE"/>
    <w:rsid w:val="00E74E25"/>
    <w:rsid w:val="00E74ED6"/>
    <w:rsid w:val="00E755BE"/>
    <w:rsid w:val="00E75AD4"/>
    <w:rsid w:val="00E765F6"/>
    <w:rsid w:val="00E77019"/>
    <w:rsid w:val="00E806CF"/>
    <w:rsid w:val="00E80A72"/>
    <w:rsid w:val="00E80AAB"/>
    <w:rsid w:val="00E80BE1"/>
    <w:rsid w:val="00E81394"/>
    <w:rsid w:val="00E81528"/>
    <w:rsid w:val="00E81BE3"/>
    <w:rsid w:val="00E81FF1"/>
    <w:rsid w:val="00E82BE6"/>
    <w:rsid w:val="00E82C9C"/>
    <w:rsid w:val="00E82E95"/>
    <w:rsid w:val="00E8300C"/>
    <w:rsid w:val="00E830FC"/>
    <w:rsid w:val="00E8342B"/>
    <w:rsid w:val="00E83487"/>
    <w:rsid w:val="00E836F9"/>
    <w:rsid w:val="00E837A8"/>
    <w:rsid w:val="00E83ABC"/>
    <w:rsid w:val="00E84388"/>
    <w:rsid w:val="00E84471"/>
    <w:rsid w:val="00E8480A"/>
    <w:rsid w:val="00E84868"/>
    <w:rsid w:val="00E84EB5"/>
    <w:rsid w:val="00E85F75"/>
    <w:rsid w:val="00E868C2"/>
    <w:rsid w:val="00E86B1B"/>
    <w:rsid w:val="00E8746B"/>
    <w:rsid w:val="00E87508"/>
    <w:rsid w:val="00E87815"/>
    <w:rsid w:val="00E87B26"/>
    <w:rsid w:val="00E87C25"/>
    <w:rsid w:val="00E87C85"/>
    <w:rsid w:val="00E90222"/>
    <w:rsid w:val="00E90245"/>
    <w:rsid w:val="00E91467"/>
    <w:rsid w:val="00E914A5"/>
    <w:rsid w:val="00E919A4"/>
    <w:rsid w:val="00E920A8"/>
    <w:rsid w:val="00E92166"/>
    <w:rsid w:val="00E92418"/>
    <w:rsid w:val="00E929B0"/>
    <w:rsid w:val="00E92DE5"/>
    <w:rsid w:val="00E9328E"/>
    <w:rsid w:val="00E93DDE"/>
    <w:rsid w:val="00E9408F"/>
    <w:rsid w:val="00E941F8"/>
    <w:rsid w:val="00E943E5"/>
    <w:rsid w:val="00E94812"/>
    <w:rsid w:val="00E94D57"/>
    <w:rsid w:val="00E95618"/>
    <w:rsid w:val="00E95EF4"/>
    <w:rsid w:val="00E96000"/>
    <w:rsid w:val="00E9614E"/>
    <w:rsid w:val="00E96B77"/>
    <w:rsid w:val="00E978CB"/>
    <w:rsid w:val="00E978DE"/>
    <w:rsid w:val="00E979AC"/>
    <w:rsid w:val="00E97CF8"/>
    <w:rsid w:val="00E97EDB"/>
    <w:rsid w:val="00EA00CC"/>
    <w:rsid w:val="00EA05ED"/>
    <w:rsid w:val="00EA098E"/>
    <w:rsid w:val="00EA0B08"/>
    <w:rsid w:val="00EA0D25"/>
    <w:rsid w:val="00EA0DBE"/>
    <w:rsid w:val="00EA1217"/>
    <w:rsid w:val="00EA1AAC"/>
    <w:rsid w:val="00EA1BDE"/>
    <w:rsid w:val="00EA2FFE"/>
    <w:rsid w:val="00EA37EE"/>
    <w:rsid w:val="00EA3A94"/>
    <w:rsid w:val="00EA40FC"/>
    <w:rsid w:val="00EA5169"/>
    <w:rsid w:val="00EA5BC2"/>
    <w:rsid w:val="00EA5D04"/>
    <w:rsid w:val="00EA5DF6"/>
    <w:rsid w:val="00EA6004"/>
    <w:rsid w:val="00EA61C0"/>
    <w:rsid w:val="00EA62A5"/>
    <w:rsid w:val="00EA6824"/>
    <w:rsid w:val="00EA6B3D"/>
    <w:rsid w:val="00EA6C5D"/>
    <w:rsid w:val="00EA6DA3"/>
    <w:rsid w:val="00EA6DE7"/>
    <w:rsid w:val="00EA7E80"/>
    <w:rsid w:val="00EB0188"/>
    <w:rsid w:val="00EB0EFC"/>
    <w:rsid w:val="00EB140F"/>
    <w:rsid w:val="00EB1420"/>
    <w:rsid w:val="00EB1660"/>
    <w:rsid w:val="00EB1BD6"/>
    <w:rsid w:val="00EB2141"/>
    <w:rsid w:val="00EB2475"/>
    <w:rsid w:val="00EB3018"/>
    <w:rsid w:val="00EB319C"/>
    <w:rsid w:val="00EB3782"/>
    <w:rsid w:val="00EB3844"/>
    <w:rsid w:val="00EB3DE8"/>
    <w:rsid w:val="00EB4434"/>
    <w:rsid w:val="00EB45FE"/>
    <w:rsid w:val="00EB48DE"/>
    <w:rsid w:val="00EB4949"/>
    <w:rsid w:val="00EB4F2B"/>
    <w:rsid w:val="00EB5059"/>
    <w:rsid w:val="00EB51BB"/>
    <w:rsid w:val="00EB56CA"/>
    <w:rsid w:val="00EB56D4"/>
    <w:rsid w:val="00EB56E5"/>
    <w:rsid w:val="00EB5C90"/>
    <w:rsid w:val="00EB5CB4"/>
    <w:rsid w:val="00EB5F1D"/>
    <w:rsid w:val="00EB6038"/>
    <w:rsid w:val="00EB62E2"/>
    <w:rsid w:val="00EB668F"/>
    <w:rsid w:val="00EB68B0"/>
    <w:rsid w:val="00EB6C01"/>
    <w:rsid w:val="00EB7152"/>
    <w:rsid w:val="00EB727A"/>
    <w:rsid w:val="00EB7516"/>
    <w:rsid w:val="00EB76AB"/>
    <w:rsid w:val="00EB7A0F"/>
    <w:rsid w:val="00EC0102"/>
    <w:rsid w:val="00EC010D"/>
    <w:rsid w:val="00EC023C"/>
    <w:rsid w:val="00EC095C"/>
    <w:rsid w:val="00EC0EB4"/>
    <w:rsid w:val="00EC10A3"/>
    <w:rsid w:val="00EC14C4"/>
    <w:rsid w:val="00EC18F4"/>
    <w:rsid w:val="00EC1AE8"/>
    <w:rsid w:val="00EC1B1B"/>
    <w:rsid w:val="00EC1B84"/>
    <w:rsid w:val="00EC1E6F"/>
    <w:rsid w:val="00EC1EBA"/>
    <w:rsid w:val="00EC20B9"/>
    <w:rsid w:val="00EC2799"/>
    <w:rsid w:val="00EC2BE7"/>
    <w:rsid w:val="00EC3547"/>
    <w:rsid w:val="00EC35E4"/>
    <w:rsid w:val="00EC3CDD"/>
    <w:rsid w:val="00EC3F56"/>
    <w:rsid w:val="00EC4768"/>
    <w:rsid w:val="00EC55EA"/>
    <w:rsid w:val="00EC589F"/>
    <w:rsid w:val="00EC5A90"/>
    <w:rsid w:val="00EC5BEE"/>
    <w:rsid w:val="00EC63DA"/>
    <w:rsid w:val="00EC69DB"/>
    <w:rsid w:val="00EC6D0F"/>
    <w:rsid w:val="00EC6D81"/>
    <w:rsid w:val="00EC6E84"/>
    <w:rsid w:val="00EC707C"/>
    <w:rsid w:val="00EC72E6"/>
    <w:rsid w:val="00EC7337"/>
    <w:rsid w:val="00EC7883"/>
    <w:rsid w:val="00EC7A0C"/>
    <w:rsid w:val="00EC7E29"/>
    <w:rsid w:val="00ED0288"/>
    <w:rsid w:val="00ED07C7"/>
    <w:rsid w:val="00ED0B0B"/>
    <w:rsid w:val="00ED0C2C"/>
    <w:rsid w:val="00ED103A"/>
    <w:rsid w:val="00ED1695"/>
    <w:rsid w:val="00ED1903"/>
    <w:rsid w:val="00ED19EF"/>
    <w:rsid w:val="00ED1A1A"/>
    <w:rsid w:val="00ED1AC5"/>
    <w:rsid w:val="00ED2B1C"/>
    <w:rsid w:val="00ED2B30"/>
    <w:rsid w:val="00ED4085"/>
    <w:rsid w:val="00ED4302"/>
    <w:rsid w:val="00ED469E"/>
    <w:rsid w:val="00ED4959"/>
    <w:rsid w:val="00ED4BCE"/>
    <w:rsid w:val="00ED4BD3"/>
    <w:rsid w:val="00ED50B5"/>
    <w:rsid w:val="00ED52DA"/>
    <w:rsid w:val="00ED5433"/>
    <w:rsid w:val="00ED56D1"/>
    <w:rsid w:val="00ED586E"/>
    <w:rsid w:val="00ED5AB5"/>
    <w:rsid w:val="00ED5E60"/>
    <w:rsid w:val="00ED5E87"/>
    <w:rsid w:val="00ED5EAC"/>
    <w:rsid w:val="00ED5EB5"/>
    <w:rsid w:val="00ED61A0"/>
    <w:rsid w:val="00ED6811"/>
    <w:rsid w:val="00ED6ABD"/>
    <w:rsid w:val="00ED712F"/>
    <w:rsid w:val="00ED73B1"/>
    <w:rsid w:val="00ED77A1"/>
    <w:rsid w:val="00ED79E1"/>
    <w:rsid w:val="00ED7D83"/>
    <w:rsid w:val="00EE04D1"/>
    <w:rsid w:val="00EE04F3"/>
    <w:rsid w:val="00EE05CA"/>
    <w:rsid w:val="00EE08D8"/>
    <w:rsid w:val="00EE095A"/>
    <w:rsid w:val="00EE0BA1"/>
    <w:rsid w:val="00EE1050"/>
    <w:rsid w:val="00EE1069"/>
    <w:rsid w:val="00EE16AE"/>
    <w:rsid w:val="00EE19A6"/>
    <w:rsid w:val="00EE1F12"/>
    <w:rsid w:val="00EE1F63"/>
    <w:rsid w:val="00EE2096"/>
    <w:rsid w:val="00EE2518"/>
    <w:rsid w:val="00EE25C4"/>
    <w:rsid w:val="00EE265C"/>
    <w:rsid w:val="00EE2958"/>
    <w:rsid w:val="00EE3278"/>
    <w:rsid w:val="00EE3A3E"/>
    <w:rsid w:val="00EE3D66"/>
    <w:rsid w:val="00EE4351"/>
    <w:rsid w:val="00EE439D"/>
    <w:rsid w:val="00EE43BF"/>
    <w:rsid w:val="00EE442A"/>
    <w:rsid w:val="00EE45A9"/>
    <w:rsid w:val="00EE490E"/>
    <w:rsid w:val="00EE4E37"/>
    <w:rsid w:val="00EE4F1E"/>
    <w:rsid w:val="00EE5899"/>
    <w:rsid w:val="00EE5A59"/>
    <w:rsid w:val="00EE5DC0"/>
    <w:rsid w:val="00EE5E7E"/>
    <w:rsid w:val="00EE5FC7"/>
    <w:rsid w:val="00EE6053"/>
    <w:rsid w:val="00EE60E4"/>
    <w:rsid w:val="00EE63ED"/>
    <w:rsid w:val="00EE6A01"/>
    <w:rsid w:val="00EE72A4"/>
    <w:rsid w:val="00EE7369"/>
    <w:rsid w:val="00EE74F8"/>
    <w:rsid w:val="00EE753C"/>
    <w:rsid w:val="00EE7715"/>
    <w:rsid w:val="00EE79FE"/>
    <w:rsid w:val="00EE7C1B"/>
    <w:rsid w:val="00EF02D6"/>
    <w:rsid w:val="00EF03F9"/>
    <w:rsid w:val="00EF0664"/>
    <w:rsid w:val="00EF1186"/>
    <w:rsid w:val="00EF171F"/>
    <w:rsid w:val="00EF1728"/>
    <w:rsid w:val="00EF1DEB"/>
    <w:rsid w:val="00EF2177"/>
    <w:rsid w:val="00EF23FE"/>
    <w:rsid w:val="00EF2891"/>
    <w:rsid w:val="00EF2A65"/>
    <w:rsid w:val="00EF2BED"/>
    <w:rsid w:val="00EF2E6C"/>
    <w:rsid w:val="00EF326C"/>
    <w:rsid w:val="00EF32AC"/>
    <w:rsid w:val="00EF3413"/>
    <w:rsid w:val="00EF3AC8"/>
    <w:rsid w:val="00EF3C86"/>
    <w:rsid w:val="00EF3CE2"/>
    <w:rsid w:val="00EF3DA1"/>
    <w:rsid w:val="00EF41DA"/>
    <w:rsid w:val="00EF44EF"/>
    <w:rsid w:val="00EF4671"/>
    <w:rsid w:val="00EF4CB2"/>
    <w:rsid w:val="00EF4DB5"/>
    <w:rsid w:val="00EF4F47"/>
    <w:rsid w:val="00EF5443"/>
    <w:rsid w:val="00EF6019"/>
    <w:rsid w:val="00EF6901"/>
    <w:rsid w:val="00EF6B18"/>
    <w:rsid w:val="00EF6D22"/>
    <w:rsid w:val="00EF7525"/>
    <w:rsid w:val="00EF775B"/>
    <w:rsid w:val="00EF776F"/>
    <w:rsid w:val="00EF7941"/>
    <w:rsid w:val="00EF7A52"/>
    <w:rsid w:val="00EF7BC1"/>
    <w:rsid w:val="00EF7EEF"/>
    <w:rsid w:val="00F00423"/>
    <w:rsid w:val="00F0054C"/>
    <w:rsid w:val="00F01649"/>
    <w:rsid w:val="00F01DD1"/>
    <w:rsid w:val="00F01F5F"/>
    <w:rsid w:val="00F02164"/>
    <w:rsid w:val="00F02180"/>
    <w:rsid w:val="00F02494"/>
    <w:rsid w:val="00F0294A"/>
    <w:rsid w:val="00F02C70"/>
    <w:rsid w:val="00F02D82"/>
    <w:rsid w:val="00F03325"/>
    <w:rsid w:val="00F04305"/>
    <w:rsid w:val="00F04779"/>
    <w:rsid w:val="00F049F3"/>
    <w:rsid w:val="00F04EE4"/>
    <w:rsid w:val="00F056EE"/>
    <w:rsid w:val="00F06096"/>
    <w:rsid w:val="00F0613C"/>
    <w:rsid w:val="00F062C5"/>
    <w:rsid w:val="00F06B05"/>
    <w:rsid w:val="00F06B7E"/>
    <w:rsid w:val="00F0748F"/>
    <w:rsid w:val="00F07949"/>
    <w:rsid w:val="00F10610"/>
    <w:rsid w:val="00F106A1"/>
    <w:rsid w:val="00F10CDB"/>
    <w:rsid w:val="00F11089"/>
    <w:rsid w:val="00F111D4"/>
    <w:rsid w:val="00F11532"/>
    <w:rsid w:val="00F118D8"/>
    <w:rsid w:val="00F11930"/>
    <w:rsid w:val="00F11FAD"/>
    <w:rsid w:val="00F12479"/>
    <w:rsid w:val="00F124CB"/>
    <w:rsid w:val="00F12782"/>
    <w:rsid w:val="00F13716"/>
    <w:rsid w:val="00F137AA"/>
    <w:rsid w:val="00F13B38"/>
    <w:rsid w:val="00F13C1A"/>
    <w:rsid w:val="00F1422E"/>
    <w:rsid w:val="00F14390"/>
    <w:rsid w:val="00F14519"/>
    <w:rsid w:val="00F1472E"/>
    <w:rsid w:val="00F149C6"/>
    <w:rsid w:val="00F14CB7"/>
    <w:rsid w:val="00F14D8B"/>
    <w:rsid w:val="00F14E87"/>
    <w:rsid w:val="00F14FB5"/>
    <w:rsid w:val="00F14FBF"/>
    <w:rsid w:val="00F1523F"/>
    <w:rsid w:val="00F1527E"/>
    <w:rsid w:val="00F1561E"/>
    <w:rsid w:val="00F156DC"/>
    <w:rsid w:val="00F157EB"/>
    <w:rsid w:val="00F15A19"/>
    <w:rsid w:val="00F16060"/>
    <w:rsid w:val="00F16806"/>
    <w:rsid w:val="00F169C4"/>
    <w:rsid w:val="00F1733B"/>
    <w:rsid w:val="00F17962"/>
    <w:rsid w:val="00F179D4"/>
    <w:rsid w:val="00F20C33"/>
    <w:rsid w:val="00F20CF4"/>
    <w:rsid w:val="00F2103D"/>
    <w:rsid w:val="00F21229"/>
    <w:rsid w:val="00F22AF4"/>
    <w:rsid w:val="00F22FB9"/>
    <w:rsid w:val="00F23157"/>
    <w:rsid w:val="00F23FD8"/>
    <w:rsid w:val="00F240FC"/>
    <w:rsid w:val="00F241D1"/>
    <w:rsid w:val="00F24671"/>
    <w:rsid w:val="00F2479F"/>
    <w:rsid w:val="00F24866"/>
    <w:rsid w:val="00F24B64"/>
    <w:rsid w:val="00F250DA"/>
    <w:rsid w:val="00F255B0"/>
    <w:rsid w:val="00F25662"/>
    <w:rsid w:val="00F2591F"/>
    <w:rsid w:val="00F25AD6"/>
    <w:rsid w:val="00F265F6"/>
    <w:rsid w:val="00F2676F"/>
    <w:rsid w:val="00F26A7C"/>
    <w:rsid w:val="00F26AE5"/>
    <w:rsid w:val="00F26C07"/>
    <w:rsid w:val="00F26D25"/>
    <w:rsid w:val="00F26ED5"/>
    <w:rsid w:val="00F26F8F"/>
    <w:rsid w:val="00F272F7"/>
    <w:rsid w:val="00F27304"/>
    <w:rsid w:val="00F277C7"/>
    <w:rsid w:val="00F27911"/>
    <w:rsid w:val="00F27B10"/>
    <w:rsid w:val="00F30674"/>
    <w:rsid w:val="00F309BF"/>
    <w:rsid w:val="00F30B01"/>
    <w:rsid w:val="00F30F1D"/>
    <w:rsid w:val="00F3117D"/>
    <w:rsid w:val="00F311B4"/>
    <w:rsid w:val="00F315A2"/>
    <w:rsid w:val="00F3168A"/>
    <w:rsid w:val="00F319B4"/>
    <w:rsid w:val="00F31DC5"/>
    <w:rsid w:val="00F320A9"/>
    <w:rsid w:val="00F3258C"/>
    <w:rsid w:val="00F329A4"/>
    <w:rsid w:val="00F32A05"/>
    <w:rsid w:val="00F32CE0"/>
    <w:rsid w:val="00F330BC"/>
    <w:rsid w:val="00F3321F"/>
    <w:rsid w:val="00F3336A"/>
    <w:rsid w:val="00F338FC"/>
    <w:rsid w:val="00F33BAF"/>
    <w:rsid w:val="00F34038"/>
    <w:rsid w:val="00F34475"/>
    <w:rsid w:val="00F34C4E"/>
    <w:rsid w:val="00F34E0D"/>
    <w:rsid w:val="00F3522C"/>
    <w:rsid w:val="00F353AB"/>
    <w:rsid w:val="00F35483"/>
    <w:rsid w:val="00F35727"/>
    <w:rsid w:val="00F35AFB"/>
    <w:rsid w:val="00F36617"/>
    <w:rsid w:val="00F36CC8"/>
    <w:rsid w:val="00F36F56"/>
    <w:rsid w:val="00F3705C"/>
    <w:rsid w:val="00F371BD"/>
    <w:rsid w:val="00F37820"/>
    <w:rsid w:val="00F37B79"/>
    <w:rsid w:val="00F37FBB"/>
    <w:rsid w:val="00F405AD"/>
    <w:rsid w:val="00F40700"/>
    <w:rsid w:val="00F40799"/>
    <w:rsid w:val="00F40D2C"/>
    <w:rsid w:val="00F40F5A"/>
    <w:rsid w:val="00F40F6B"/>
    <w:rsid w:val="00F40F82"/>
    <w:rsid w:val="00F4167A"/>
    <w:rsid w:val="00F41F48"/>
    <w:rsid w:val="00F421C6"/>
    <w:rsid w:val="00F42FF6"/>
    <w:rsid w:val="00F4317F"/>
    <w:rsid w:val="00F43335"/>
    <w:rsid w:val="00F4362D"/>
    <w:rsid w:val="00F43DC0"/>
    <w:rsid w:val="00F43E18"/>
    <w:rsid w:val="00F4424B"/>
    <w:rsid w:val="00F4429E"/>
    <w:rsid w:val="00F44331"/>
    <w:rsid w:val="00F4450C"/>
    <w:rsid w:val="00F44854"/>
    <w:rsid w:val="00F448F9"/>
    <w:rsid w:val="00F44AC1"/>
    <w:rsid w:val="00F4505A"/>
    <w:rsid w:val="00F45270"/>
    <w:rsid w:val="00F4531A"/>
    <w:rsid w:val="00F46544"/>
    <w:rsid w:val="00F467E5"/>
    <w:rsid w:val="00F46F8B"/>
    <w:rsid w:val="00F47757"/>
    <w:rsid w:val="00F477E0"/>
    <w:rsid w:val="00F5025D"/>
    <w:rsid w:val="00F5036B"/>
    <w:rsid w:val="00F5082F"/>
    <w:rsid w:val="00F50A6A"/>
    <w:rsid w:val="00F50AA2"/>
    <w:rsid w:val="00F50C9F"/>
    <w:rsid w:val="00F51084"/>
    <w:rsid w:val="00F51198"/>
    <w:rsid w:val="00F518FF"/>
    <w:rsid w:val="00F51AE6"/>
    <w:rsid w:val="00F522B4"/>
    <w:rsid w:val="00F52B3C"/>
    <w:rsid w:val="00F52FA6"/>
    <w:rsid w:val="00F53414"/>
    <w:rsid w:val="00F53A92"/>
    <w:rsid w:val="00F53AE8"/>
    <w:rsid w:val="00F53B24"/>
    <w:rsid w:val="00F53F6A"/>
    <w:rsid w:val="00F54476"/>
    <w:rsid w:val="00F54A08"/>
    <w:rsid w:val="00F54C35"/>
    <w:rsid w:val="00F54EA3"/>
    <w:rsid w:val="00F5588F"/>
    <w:rsid w:val="00F558B9"/>
    <w:rsid w:val="00F55F49"/>
    <w:rsid w:val="00F560CA"/>
    <w:rsid w:val="00F5671C"/>
    <w:rsid w:val="00F56EAF"/>
    <w:rsid w:val="00F57314"/>
    <w:rsid w:val="00F57DEE"/>
    <w:rsid w:val="00F600B0"/>
    <w:rsid w:val="00F60618"/>
    <w:rsid w:val="00F6084A"/>
    <w:rsid w:val="00F60974"/>
    <w:rsid w:val="00F60AAC"/>
    <w:rsid w:val="00F60E17"/>
    <w:rsid w:val="00F60F51"/>
    <w:rsid w:val="00F610A2"/>
    <w:rsid w:val="00F611D1"/>
    <w:rsid w:val="00F612A7"/>
    <w:rsid w:val="00F6165A"/>
    <w:rsid w:val="00F617BA"/>
    <w:rsid w:val="00F61AC4"/>
    <w:rsid w:val="00F61F90"/>
    <w:rsid w:val="00F623FD"/>
    <w:rsid w:val="00F62B35"/>
    <w:rsid w:val="00F62C0C"/>
    <w:rsid w:val="00F62CF1"/>
    <w:rsid w:val="00F6359D"/>
    <w:rsid w:val="00F6383C"/>
    <w:rsid w:val="00F63962"/>
    <w:rsid w:val="00F64179"/>
    <w:rsid w:val="00F646CA"/>
    <w:rsid w:val="00F646FE"/>
    <w:rsid w:val="00F64ADB"/>
    <w:rsid w:val="00F64B79"/>
    <w:rsid w:val="00F64C95"/>
    <w:rsid w:val="00F64CB0"/>
    <w:rsid w:val="00F64EF8"/>
    <w:rsid w:val="00F657C0"/>
    <w:rsid w:val="00F657E5"/>
    <w:rsid w:val="00F65B31"/>
    <w:rsid w:val="00F65DEF"/>
    <w:rsid w:val="00F661AF"/>
    <w:rsid w:val="00F6638A"/>
    <w:rsid w:val="00F66AD4"/>
    <w:rsid w:val="00F66B4A"/>
    <w:rsid w:val="00F67175"/>
    <w:rsid w:val="00F677CE"/>
    <w:rsid w:val="00F677F4"/>
    <w:rsid w:val="00F67957"/>
    <w:rsid w:val="00F67C74"/>
    <w:rsid w:val="00F67CFC"/>
    <w:rsid w:val="00F67DA9"/>
    <w:rsid w:val="00F7007E"/>
    <w:rsid w:val="00F703A9"/>
    <w:rsid w:val="00F7051D"/>
    <w:rsid w:val="00F70AF9"/>
    <w:rsid w:val="00F70CAE"/>
    <w:rsid w:val="00F7143A"/>
    <w:rsid w:val="00F71C50"/>
    <w:rsid w:val="00F71D22"/>
    <w:rsid w:val="00F7234D"/>
    <w:rsid w:val="00F725B4"/>
    <w:rsid w:val="00F72777"/>
    <w:rsid w:val="00F727EB"/>
    <w:rsid w:val="00F729D3"/>
    <w:rsid w:val="00F72B10"/>
    <w:rsid w:val="00F72EED"/>
    <w:rsid w:val="00F732C0"/>
    <w:rsid w:val="00F732F8"/>
    <w:rsid w:val="00F73B4E"/>
    <w:rsid w:val="00F73BCC"/>
    <w:rsid w:val="00F74091"/>
    <w:rsid w:val="00F74459"/>
    <w:rsid w:val="00F74477"/>
    <w:rsid w:val="00F74581"/>
    <w:rsid w:val="00F74A38"/>
    <w:rsid w:val="00F75234"/>
    <w:rsid w:val="00F7550B"/>
    <w:rsid w:val="00F755B2"/>
    <w:rsid w:val="00F7660E"/>
    <w:rsid w:val="00F76977"/>
    <w:rsid w:val="00F7699D"/>
    <w:rsid w:val="00F76C94"/>
    <w:rsid w:val="00F76ECC"/>
    <w:rsid w:val="00F771A3"/>
    <w:rsid w:val="00F800A9"/>
    <w:rsid w:val="00F801BF"/>
    <w:rsid w:val="00F803BA"/>
    <w:rsid w:val="00F804CF"/>
    <w:rsid w:val="00F808E1"/>
    <w:rsid w:val="00F80FB6"/>
    <w:rsid w:val="00F8191A"/>
    <w:rsid w:val="00F81DCE"/>
    <w:rsid w:val="00F82ABF"/>
    <w:rsid w:val="00F82F3C"/>
    <w:rsid w:val="00F83662"/>
    <w:rsid w:val="00F836E6"/>
    <w:rsid w:val="00F83FC4"/>
    <w:rsid w:val="00F840B2"/>
    <w:rsid w:val="00F8411B"/>
    <w:rsid w:val="00F84A70"/>
    <w:rsid w:val="00F84F5F"/>
    <w:rsid w:val="00F84FF9"/>
    <w:rsid w:val="00F8500D"/>
    <w:rsid w:val="00F850B1"/>
    <w:rsid w:val="00F85A41"/>
    <w:rsid w:val="00F86300"/>
    <w:rsid w:val="00F8635D"/>
    <w:rsid w:val="00F864F0"/>
    <w:rsid w:val="00F8657C"/>
    <w:rsid w:val="00F867A7"/>
    <w:rsid w:val="00F8699E"/>
    <w:rsid w:val="00F869BD"/>
    <w:rsid w:val="00F86ADF"/>
    <w:rsid w:val="00F86E9E"/>
    <w:rsid w:val="00F870B3"/>
    <w:rsid w:val="00F87342"/>
    <w:rsid w:val="00F875A6"/>
    <w:rsid w:val="00F875FC"/>
    <w:rsid w:val="00F87780"/>
    <w:rsid w:val="00F87826"/>
    <w:rsid w:val="00F879F3"/>
    <w:rsid w:val="00F87A95"/>
    <w:rsid w:val="00F87C1D"/>
    <w:rsid w:val="00F87C77"/>
    <w:rsid w:val="00F87F6E"/>
    <w:rsid w:val="00F903F6"/>
    <w:rsid w:val="00F9055E"/>
    <w:rsid w:val="00F90614"/>
    <w:rsid w:val="00F9062D"/>
    <w:rsid w:val="00F90732"/>
    <w:rsid w:val="00F911A7"/>
    <w:rsid w:val="00F9146D"/>
    <w:rsid w:val="00F91EB6"/>
    <w:rsid w:val="00F93398"/>
    <w:rsid w:val="00F9355C"/>
    <w:rsid w:val="00F93583"/>
    <w:rsid w:val="00F9364F"/>
    <w:rsid w:val="00F936DD"/>
    <w:rsid w:val="00F93743"/>
    <w:rsid w:val="00F93A7B"/>
    <w:rsid w:val="00F9471B"/>
    <w:rsid w:val="00F94A5C"/>
    <w:rsid w:val="00F94B07"/>
    <w:rsid w:val="00F94C29"/>
    <w:rsid w:val="00F94CF4"/>
    <w:rsid w:val="00F94D71"/>
    <w:rsid w:val="00F94E32"/>
    <w:rsid w:val="00F94E93"/>
    <w:rsid w:val="00F95C2E"/>
    <w:rsid w:val="00F967AA"/>
    <w:rsid w:val="00F96834"/>
    <w:rsid w:val="00F96933"/>
    <w:rsid w:val="00F9698C"/>
    <w:rsid w:val="00F969DB"/>
    <w:rsid w:val="00F96DAD"/>
    <w:rsid w:val="00F96E59"/>
    <w:rsid w:val="00F96F61"/>
    <w:rsid w:val="00F97826"/>
    <w:rsid w:val="00F97895"/>
    <w:rsid w:val="00F978A7"/>
    <w:rsid w:val="00F97918"/>
    <w:rsid w:val="00F97D36"/>
    <w:rsid w:val="00F97FA2"/>
    <w:rsid w:val="00FA01B2"/>
    <w:rsid w:val="00FA0787"/>
    <w:rsid w:val="00FA0E4C"/>
    <w:rsid w:val="00FA0E9D"/>
    <w:rsid w:val="00FA1853"/>
    <w:rsid w:val="00FA19B0"/>
    <w:rsid w:val="00FA2120"/>
    <w:rsid w:val="00FA23C3"/>
    <w:rsid w:val="00FA2B2D"/>
    <w:rsid w:val="00FA2C42"/>
    <w:rsid w:val="00FA2EC7"/>
    <w:rsid w:val="00FA2F79"/>
    <w:rsid w:val="00FA3761"/>
    <w:rsid w:val="00FA38B3"/>
    <w:rsid w:val="00FA4263"/>
    <w:rsid w:val="00FA463F"/>
    <w:rsid w:val="00FA46D4"/>
    <w:rsid w:val="00FA4823"/>
    <w:rsid w:val="00FA585B"/>
    <w:rsid w:val="00FA59C0"/>
    <w:rsid w:val="00FA5BA1"/>
    <w:rsid w:val="00FA5BAD"/>
    <w:rsid w:val="00FA5CAA"/>
    <w:rsid w:val="00FA5F1F"/>
    <w:rsid w:val="00FA6085"/>
    <w:rsid w:val="00FA609D"/>
    <w:rsid w:val="00FA6D94"/>
    <w:rsid w:val="00FA70FB"/>
    <w:rsid w:val="00FA754D"/>
    <w:rsid w:val="00FA769D"/>
    <w:rsid w:val="00FA796B"/>
    <w:rsid w:val="00FA7B75"/>
    <w:rsid w:val="00FA7E86"/>
    <w:rsid w:val="00FB05AA"/>
    <w:rsid w:val="00FB0C11"/>
    <w:rsid w:val="00FB0FF5"/>
    <w:rsid w:val="00FB10C2"/>
    <w:rsid w:val="00FB163B"/>
    <w:rsid w:val="00FB1B2F"/>
    <w:rsid w:val="00FB1C55"/>
    <w:rsid w:val="00FB2296"/>
    <w:rsid w:val="00FB2642"/>
    <w:rsid w:val="00FB2E8F"/>
    <w:rsid w:val="00FB3090"/>
    <w:rsid w:val="00FB3260"/>
    <w:rsid w:val="00FB3385"/>
    <w:rsid w:val="00FB33D8"/>
    <w:rsid w:val="00FB3451"/>
    <w:rsid w:val="00FB345A"/>
    <w:rsid w:val="00FB352A"/>
    <w:rsid w:val="00FB4189"/>
    <w:rsid w:val="00FB438B"/>
    <w:rsid w:val="00FB46C3"/>
    <w:rsid w:val="00FB4703"/>
    <w:rsid w:val="00FB4892"/>
    <w:rsid w:val="00FB4A06"/>
    <w:rsid w:val="00FB4A69"/>
    <w:rsid w:val="00FB4CF8"/>
    <w:rsid w:val="00FB4E18"/>
    <w:rsid w:val="00FB5583"/>
    <w:rsid w:val="00FB5A61"/>
    <w:rsid w:val="00FB6285"/>
    <w:rsid w:val="00FB668E"/>
    <w:rsid w:val="00FB6815"/>
    <w:rsid w:val="00FB6FE9"/>
    <w:rsid w:val="00FB7012"/>
    <w:rsid w:val="00FB749F"/>
    <w:rsid w:val="00FB7732"/>
    <w:rsid w:val="00FB77AC"/>
    <w:rsid w:val="00FB7832"/>
    <w:rsid w:val="00FB7A5D"/>
    <w:rsid w:val="00FC0071"/>
    <w:rsid w:val="00FC02D2"/>
    <w:rsid w:val="00FC0412"/>
    <w:rsid w:val="00FC0769"/>
    <w:rsid w:val="00FC0A95"/>
    <w:rsid w:val="00FC0B34"/>
    <w:rsid w:val="00FC0B5D"/>
    <w:rsid w:val="00FC0C39"/>
    <w:rsid w:val="00FC0DB2"/>
    <w:rsid w:val="00FC0F12"/>
    <w:rsid w:val="00FC159C"/>
    <w:rsid w:val="00FC1616"/>
    <w:rsid w:val="00FC16F9"/>
    <w:rsid w:val="00FC2555"/>
    <w:rsid w:val="00FC294A"/>
    <w:rsid w:val="00FC2A30"/>
    <w:rsid w:val="00FC319D"/>
    <w:rsid w:val="00FC32E5"/>
    <w:rsid w:val="00FC3507"/>
    <w:rsid w:val="00FC35E8"/>
    <w:rsid w:val="00FC3867"/>
    <w:rsid w:val="00FC3A88"/>
    <w:rsid w:val="00FC3B76"/>
    <w:rsid w:val="00FC3C26"/>
    <w:rsid w:val="00FC3C35"/>
    <w:rsid w:val="00FC3DD5"/>
    <w:rsid w:val="00FC40D5"/>
    <w:rsid w:val="00FC41AF"/>
    <w:rsid w:val="00FC478B"/>
    <w:rsid w:val="00FC47B1"/>
    <w:rsid w:val="00FC4B7E"/>
    <w:rsid w:val="00FC5594"/>
    <w:rsid w:val="00FC587F"/>
    <w:rsid w:val="00FC5B7D"/>
    <w:rsid w:val="00FC6192"/>
    <w:rsid w:val="00FC6A50"/>
    <w:rsid w:val="00FC6AF6"/>
    <w:rsid w:val="00FC77D2"/>
    <w:rsid w:val="00FC7A86"/>
    <w:rsid w:val="00FC7C1A"/>
    <w:rsid w:val="00FC7D86"/>
    <w:rsid w:val="00FC7ED1"/>
    <w:rsid w:val="00FD085D"/>
    <w:rsid w:val="00FD0D48"/>
    <w:rsid w:val="00FD0DD9"/>
    <w:rsid w:val="00FD1202"/>
    <w:rsid w:val="00FD1359"/>
    <w:rsid w:val="00FD1581"/>
    <w:rsid w:val="00FD200C"/>
    <w:rsid w:val="00FD20BA"/>
    <w:rsid w:val="00FD2292"/>
    <w:rsid w:val="00FD26A7"/>
    <w:rsid w:val="00FD270E"/>
    <w:rsid w:val="00FD2C77"/>
    <w:rsid w:val="00FD30F2"/>
    <w:rsid w:val="00FD34FA"/>
    <w:rsid w:val="00FD3710"/>
    <w:rsid w:val="00FD3B19"/>
    <w:rsid w:val="00FD414A"/>
    <w:rsid w:val="00FD4917"/>
    <w:rsid w:val="00FD523E"/>
    <w:rsid w:val="00FD543F"/>
    <w:rsid w:val="00FD5785"/>
    <w:rsid w:val="00FD5909"/>
    <w:rsid w:val="00FD6621"/>
    <w:rsid w:val="00FD6763"/>
    <w:rsid w:val="00FD67F5"/>
    <w:rsid w:val="00FD69F9"/>
    <w:rsid w:val="00FD6D7B"/>
    <w:rsid w:val="00FD7063"/>
    <w:rsid w:val="00FD731C"/>
    <w:rsid w:val="00FD7361"/>
    <w:rsid w:val="00FD7A84"/>
    <w:rsid w:val="00FE009F"/>
    <w:rsid w:val="00FE024B"/>
    <w:rsid w:val="00FE048E"/>
    <w:rsid w:val="00FE0A86"/>
    <w:rsid w:val="00FE0D8E"/>
    <w:rsid w:val="00FE0F20"/>
    <w:rsid w:val="00FE27A9"/>
    <w:rsid w:val="00FE2A0E"/>
    <w:rsid w:val="00FE31AE"/>
    <w:rsid w:val="00FE411B"/>
    <w:rsid w:val="00FE428C"/>
    <w:rsid w:val="00FE435B"/>
    <w:rsid w:val="00FE44D3"/>
    <w:rsid w:val="00FE4535"/>
    <w:rsid w:val="00FE4937"/>
    <w:rsid w:val="00FE4E08"/>
    <w:rsid w:val="00FE4E1E"/>
    <w:rsid w:val="00FE4E69"/>
    <w:rsid w:val="00FE4FED"/>
    <w:rsid w:val="00FE5B96"/>
    <w:rsid w:val="00FE5C0B"/>
    <w:rsid w:val="00FE5CB1"/>
    <w:rsid w:val="00FE6133"/>
    <w:rsid w:val="00FE64CA"/>
    <w:rsid w:val="00FE77F5"/>
    <w:rsid w:val="00FE7ADE"/>
    <w:rsid w:val="00FE7B6F"/>
    <w:rsid w:val="00FF01C9"/>
    <w:rsid w:val="00FF0233"/>
    <w:rsid w:val="00FF02C4"/>
    <w:rsid w:val="00FF0537"/>
    <w:rsid w:val="00FF096B"/>
    <w:rsid w:val="00FF0B1A"/>
    <w:rsid w:val="00FF0BF6"/>
    <w:rsid w:val="00FF0EBC"/>
    <w:rsid w:val="00FF1F5F"/>
    <w:rsid w:val="00FF2453"/>
    <w:rsid w:val="00FF291F"/>
    <w:rsid w:val="00FF3201"/>
    <w:rsid w:val="00FF373A"/>
    <w:rsid w:val="00FF39CE"/>
    <w:rsid w:val="00FF3A6E"/>
    <w:rsid w:val="00FF442E"/>
    <w:rsid w:val="00FF4632"/>
    <w:rsid w:val="00FF4754"/>
    <w:rsid w:val="00FF4B5D"/>
    <w:rsid w:val="00FF4EC9"/>
    <w:rsid w:val="00FF583F"/>
    <w:rsid w:val="00FF59A2"/>
    <w:rsid w:val="00FF5E68"/>
    <w:rsid w:val="00FF61C1"/>
    <w:rsid w:val="00FF644E"/>
    <w:rsid w:val="00FF6B48"/>
    <w:rsid w:val="00FF73B2"/>
    <w:rsid w:val="00FF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O,h1,head1,ChapterHead,1,ChHead,TF-Overskrift 1,header 1,Titre article,Titre chapitre,Titre&amp;,intoduction,cover1"/>
    <w:basedOn w:val="Normal"/>
    <w:next w:val="Normal"/>
    <w:link w:val="Heading1Char"/>
    <w:qFormat/>
    <w:rsid w:val="00742AA8"/>
    <w:pPr>
      <w:keepNext/>
      <w:tabs>
        <w:tab w:val="num" w:pos="0"/>
      </w:tabs>
      <w:spacing w:before="240" w:after="60"/>
      <w:ind w:left="482" w:hanging="482"/>
      <w:outlineLvl w:val="0"/>
    </w:pPr>
    <w:rPr>
      <w:rFonts w:ascii="Arial" w:hAnsi="Arial" w:cs="Arial"/>
      <w:b/>
      <w:bCs/>
      <w:kern w:val="32"/>
      <w:sz w:val="32"/>
      <w:szCs w:val="32"/>
    </w:rPr>
  </w:style>
  <w:style w:type="paragraph" w:styleId="Heading2">
    <w:name w:val="heading 2"/>
    <w:aliases w:val="Unterkapitel,Titre 2 Car1, Car4 Car,Car4 Car"/>
    <w:basedOn w:val="Normal"/>
    <w:next w:val="Normal"/>
    <w:link w:val="Heading2Char"/>
    <w:qFormat/>
    <w:rsid w:val="00742AA8"/>
    <w:pPr>
      <w:keepNext/>
      <w:tabs>
        <w:tab w:val="num" w:pos="0"/>
      </w:tabs>
      <w:spacing w:before="240" w:after="60"/>
      <w:ind w:left="1077" w:hanging="595"/>
      <w:outlineLvl w:val="1"/>
    </w:pPr>
    <w:rPr>
      <w:rFonts w:ascii="Arial" w:hAnsi="Arial" w:cs="Arial"/>
      <w:b/>
      <w:bCs/>
      <w:i/>
      <w:iCs/>
      <w:sz w:val="28"/>
      <w:szCs w:val="28"/>
    </w:rPr>
  </w:style>
  <w:style w:type="paragraph" w:styleId="Heading3">
    <w:name w:val="heading 3"/>
    <w:basedOn w:val="Normal"/>
    <w:link w:val="Heading3Char"/>
    <w:qFormat/>
    <w:rsid w:val="00694004"/>
    <w:pPr>
      <w:spacing w:before="100" w:beforeAutospacing="1" w:after="100" w:afterAutospacing="1"/>
      <w:outlineLvl w:val="2"/>
    </w:pPr>
    <w:rPr>
      <w:b/>
      <w:bCs/>
      <w:sz w:val="27"/>
      <w:szCs w:val="27"/>
    </w:rPr>
  </w:style>
  <w:style w:type="paragraph" w:styleId="Heading4">
    <w:name w:val="heading 4"/>
    <w:basedOn w:val="Normal"/>
    <w:next w:val="Normal"/>
    <w:qFormat/>
    <w:rsid w:val="00742AA8"/>
    <w:pPr>
      <w:keepNext/>
      <w:tabs>
        <w:tab w:val="num" w:pos="0"/>
      </w:tabs>
      <w:spacing w:before="240" w:after="60"/>
      <w:ind w:left="2880" w:hanging="708"/>
      <w:outlineLvl w:val="3"/>
    </w:pPr>
    <w:rPr>
      <w:b/>
      <w:bCs/>
      <w:sz w:val="28"/>
      <w:szCs w:val="28"/>
    </w:rPr>
  </w:style>
  <w:style w:type="paragraph" w:styleId="Heading5">
    <w:name w:val="heading 5"/>
    <w:basedOn w:val="Normal"/>
    <w:next w:val="Normal"/>
    <w:qFormat/>
    <w:rsid w:val="00742AA8"/>
    <w:pPr>
      <w:tabs>
        <w:tab w:val="num" w:pos="0"/>
      </w:tabs>
      <w:spacing w:before="240" w:after="60"/>
      <w:ind w:left="3332" w:hanging="708"/>
      <w:outlineLvl w:val="4"/>
    </w:pPr>
    <w:rPr>
      <w:b/>
      <w:bCs/>
      <w:i/>
      <w:iCs/>
      <w:sz w:val="26"/>
      <w:szCs w:val="26"/>
    </w:rPr>
  </w:style>
  <w:style w:type="paragraph" w:styleId="Heading6">
    <w:name w:val="heading 6"/>
    <w:basedOn w:val="Normal"/>
    <w:next w:val="Normal"/>
    <w:qFormat/>
    <w:rsid w:val="00742AA8"/>
    <w:pPr>
      <w:tabs>
        <w:tab w:val="num" w:pos="0"/>
      </w:tabs>
      <w:spacing w:before="240" w:after="60"/>
      <w:ind w:left="4040" w:hanging="708"/>
      <w:outlineLvl w:val="5"/>
    </w:pPr>
    <w:rPr>
      <w:b/>
      <w:bCs/>
      <w:sz w:val="22"/>
      <w:szCs w:val="22"/>
    </w:rPr>
  </w:style>
  <w:style w:type="paragraph" w:styleId="Heading7">
    <w:name w:val="heading 7"/>
    <w:basedOn w:val="Normal"/>
    <w:next w:val="Normal"/>
    <w:qFormat/>
    <w:rsid w:val="00742AA8"/>
    <w:pPr>
      <w:tabs>
        <w:tab w:val="num" w:pos="0"/>
      </w:tabs>
      <w:spacing w:before="240" w:after="60"/>
      <w:ind w:left="4748" w:hanging="708"/>
      <w:outlineLvl w:val="6"/>
    </w:pPr>
  </w:style>
  <w:style w:type="paragraph" w:styleId="Heading8">
    <w:name w:val="heading 8"/>
    <w:basedOn w:val="Normal"/>
    <w:next w:val="Normal"/>
    <w:qFormat/>
    <w:rsid w:val="00742AA8"/>
    <w:pPr>
      <w:tabs>
        <w:tab w:val="num" w:pos="0"/>
      </w:tabs>
      <w:spacing w:before="240" w:after="60"/>
      <w:ind w:left="5456" w:hanging="708"/>
      <w:outlineLvl w:val="7"/>
    </w:pPr>
    <w:rPr>
      <w:i/>
      <w:iCs/>
    </w:rPr>
  </w:style>
  <w:style w:type="paragraph" w:styleId="Heading9">
    <w:name w:val="heading 9"/>
    <w:basedOn w:val="Normal"/>
    <w:next w:val="Normal"/>
    <w:qFormat/>
    <w:rsid w:val="00742AA8"/>
    <w:pPr>
      <w:tabs>
        <w:tab w:val="num" w:pos="0"/>
      </w:tabs>
      <w:spacing w:before="240" w:after="60"/>
      <w:ind w:left="6164" w:hanging="708"/>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94004"/>
    <w:rPr>
      <w:color w:val="0000FF"/>
      <w:u w:val="single"/>
    </w:rPr>
  </w:style>
  <w:style w:type="character" w:styleId="FollowedHyperlink">
    <w:name w:val="FollowedHyperlink"/>
    <w:rsid w:val="00694004"/>
    <w:rPr>
      <w:color w:val="0000FF"/>
      <w:u w:val="single"/>
    </w:rPr>
  </w:style>
  <w:style w:type="paragraph" w:styleId="NormalWeb">
    <w:name w:val="Normal (Web)"/>
    <w:basedOn w:val="Normal"/>
    <w:rsid w:val="00694004"/>
    <w:pPr>
      <w:spacing w:before="100" w:beforeAutospacing="1" w:after="100" w:afterAutospacing="1"/>
    </w:pPr>
  </w:style>
  <w:style w:type="paragraph" w:styleId="Footer">
    <w:name w:val="footer"/>
    <w:basedOn w:val="Normal"/>
    <w:link w:val="FooterChar"/>
    <w:uiPriority w:val="99"/>
    <w:rsid w:val="00694004"/>
    <w:pPr>
      <w:tabs>
        <w:tab w:val="center" w:pos="4536"/>
        <w:tab w:val="right" w:pos="9072"/>
      </w:tabs>
    </w:pPr>
    <w:rPr>
      <w:lang w:val="x-none" w:eastAsia="x-none"/>
    </w:rPr>
  </w:style>
  <w:style w:type="character" w:styleId="PageNumber">
    <w:name w:val="page number"/>
    <w:basedOn w:val="DefaultParagraphFont"/>
    <w:rsid w:val="00694004"/>
  </w:style>
  <w:style w:type="paragraph" w:styleId="FootnoteText">
    <w:name w:val="footnote text"/>
    <w:aliases w:val="fn,Footnotes,Footnote ak,Note de bas de page Car1,Note de bas de page Car Car,Car Car Car,Car Car1,Footnote Text Char2 Char,Footnote Text Char Char Char1,f,Schriftart: 9 pt,Schriftart: 10 pt"/>
    <w:basedOn w:val="Normal"/>
    <w:link w:val="FootnoteTextChar"/>
    <w:semiHidden/>
    <w:rsid w:val="00246FF8"/>
    <w:rPr>
      <w:sz w:val="20"/>
      <w:szCs w:val="20"/>
    </w:rPr>
  </w:style>
  <w:style w:type="character" w:styleId="FootnoteReference">
    <w:name w:val="footnote reference"/>
    <w:aliases w:val="Footnote Char1 Char,Footnote symbol Char1 Char,Footnote number Char Char,Char1 Char Char,Ref Char Char,de nota al pie Char Char,Footnote Caracter Char Char,Footnote symbol Caracter Char Char,Footnote number Caracter Char Char"/>
    <w:link w:val="FootnoteChar1"/>
    <w:rsid w:val="00246FF8"/>
    <w:rPr>
      <w:vertAlign w:val="superscript"/>
    </w:rPr>
  </w:style>
  <w:style w:type="paragraph" w:customStyle="1" w:styleId="Default">
    <w:name w:val="Default"/>
    <w:rsid w:val="006651AC"/>
    <w:pPr>
      <w:autoSpaceDE w:val="0"/>
      <w:autoSpaceDN w:val="0"/>
      <w:adjustRightInd w:val="0"/>
    </w:pPr>
    <w:rPr>
      <w:rFonts w:ascii="Futura Lt BT" w:hAnsi="Futura Lt BT" w:cs="Futura Lt BT"/>
      <w:color w:val="000000"/>
      <w:sz w:val="24"/>
      <w:szCs w:val="24"/>
    </w:rPr>
  </w:style>
  <w:style w:type="character" w:customStyle="1" w:styleId="longtext">
    <w:name w:val="long_text"/>
    <w:basedOn w:val="DefaultParagraphFont"/>
    <w:rsid w:val="00E26E37"/>
  </w:style>
  <w:style w:type="table" w:styleId="TableGrid">
    <w:name w:val="Table Grid"/>
    <w:basedOn w:val="TableNormal"/>
    <w:rsid w:val="0021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Unterkapitel Char,Titre 2 Car1 Char, Car4 Car Char,Car4 Car Char"/>
    <w:link w:val="Heading2"/>
    <w:semiHidden/>
    <w:locked/>
    <w:rsid w:val="00742AA8"/>
    <w:rPr>
      <w:rFonts w:ascii="Arial" w:hAnsi="Arial" w:cs="Arial"/>
      <w:b/>
      <w:bCs/>
      <w:i/>
      <w:iCs/>
      <w:sz w:val="28"/>
      <w:szCs w:val="28"/>
      <w:lang w:val="en-GB" w:eastAsia="en-GB" w:bidi="ar-SA"/>
    </w:rPr>
  </w:style>
  <w:style w:type="paragraph" w:customStyle="1" w:styleId="ZCom">
    <w:name w:val="Z_Com"/>
    <w:basedOn w:val="Normal"/>
    <w:next w:val="ZDGName"/>
    <w:rsid w:val="00667B21"/>
    <w:pPr>
      <w:ind w:right="85"/>
      <w:jc w:val="both"/>
    </w:pPr>
    <w:rPr>
      <w:rFonts w:ascii="Arial" w:hAnsi="Arial"/>
      <w:szCs w:val="20"/>
    </w:rPr>
  </w:style>
  <w:style w:type="paragraph" w:customStyle="1" w:styleId="ZDGName">
    <w:name w:val="Z_DGName"/>
    <w:basedOn w:val="Normal"/>
    <w:rsid w:val="00667B21"/>
    <w:pPr>
      <w:ind w:right="85"/>
      <w:jc w:val="both"/>
    </w:pPr>
    <w:rPr>
      <w:rFonts w:ascii="Arial" w:hAnsi="Arial"/>
      <w:sz w:val="16"/>
      <w:szCs w:val="20"/>
    </w:rPr>
  </w:style>
  <w:style w:type="paragraph" w:styleId="Date">
    <w:name w:val="Date"/>
    <w:basedOn w:val="Normal"/>
    <w:next w:val="Normal"/>
    <w:rsid w:val="00667B21"/>
    <w:pPr>
      <w:ind w:left="5103" w:right="-567"/>
    </w:pPr>
    <w:rPr>
      <w:szCs w:val="20"/>
    </w:rPr>
  </w:style>
  <w:style w:type="paragraph" w:styleId="ListNumber">
    <w:name w:val="List Number"/>
    <w:basedOn w:val="Normal"/>
    <w:link w:val="ListNumberChar"/>
    <w:rsid w:val="006B0D9F"/>
    <w:pPr>
      <w:numPr>
        <w:numId w:val="1"/>
      </w:numPr>
      <w:spacing w:after="240"/>
      <w:jc w:val="both"/>
    </w:pPr>
    <w:rPr>
      <w:szCs w:val="20"/>
      <w:lang w:val="fr-FR" w:eastAsia="en-US"/>
    </w:rPr>
  </w:style>
  <w:style w:type="paragraph" w:customStyle="1" w:styleId="ListNumberLevel2">
    <w:name w:val="List Number (Level 2)"/>
    <w:basedOn w:val="Normal"/>
    <w:rsid w:val="006B0D9F"/>
    <w:pPr>
      <w:numPr>
        <w:ilvl w:val="1"/>
        <w:numId w:val="1"/>
      </w:numPr>
      <w:spacing w:after="240"/>
      <w:jc w:val="both"/>
    </w:pPr>
    <w:rPr>
      <w:szCs w:val="20"/>
      <w:lang w:val="fr-FR" w:eastAsia="en-US"/>
    </w:rPr>
  </w:style>
  <w:style w:type="paragraph" w:customStyle="1" w:styleId="ListNumberLevel3">
    <w:name w:val="List Number (Level 3)"/>
    <w:basedOn w:val="Normal"/>
    <w:rsid w:val="006B0D9F"/>
    <w:pPr>
      <w:numPr>
        <w:ilvl w:val="2"/>
        <w:numId w:val="1"/>
      </w:numPr>
      <w:spacing w:after="240"/>
      <w:jc w:val="both"/>
    </w:pPr>
    <w:rPr>
      <w:szCs w:val="20"/>
      <w:lang w:val="fr-FR" w:eastAsia="en-US"/>
    </w:rPr>
  </w:style>
  <w:style w:type="paragraph" w:customStyle="1" w:styleId="ListNumberLevel4">
    <w:name w:val="List Number (Level 4)"/>
    <w:basedOn w:val="Normal"/>
    <w:rsid w:val="006B0D9F"/>
    <w:pPr>
      <w:numPr>
        <w:ilvl w:val="3"/>
        <w:numId w:val="1"/>
      </w:numPr>
      <w:spacing w:after="240"/>
      <w:jc w:val="both"/>
    </w:pPr>
    <w:rPr>
      <w:szCs w:val="20"/>
      <w:lang w:val="fr-FR" w:eastAsia="en-US"/>
    </w:rPr>
  </w:style>
  <w:style w:type="character" w:customStyle="1" w:styleId="ListNumberChar">
    <w:name w:val="List Number Char"/>
    <w:link w:val="ListNumber"/>
    <w:locked/>
    <w:rsid w:val="006B0D9F"/>
    <w:rPr>
      <w:sz w:val="24"/>
      <w:lang w:val="fr-FR" w:eastAsia="en-US"/>
    </w:rPr>
  </w:style>
  <w:style w:type="paragraph" w:customStyle="1" w:styleId="Text1">
    <w:name w:val="Text 1"/>
    <w:basedOn w:val="Normal"/>
    <w:rsid w:val="003010D9"/>
    <w:pPr>
      <w:spacing w:after="240"/>
      <w:ind w:left="482"/>
      <w:jc w:val="both"/>
    </w:pPr>
    <w:rPr>
      <w:szCs w:val="20"/>
    </w:rPr>
  </w:style>
  <w:style w:type="character" w:customStyle="1" w:styleId="FootnoteTextChar">
    <w:name w:val="Footnote Text Char"/>
    <w:aliases w:val="fn Char,Footnotes Char,Footnote ak Char,Note de bas de page Car1 Char,Note de bas de page Car Car Char,Car Car Car Char,Car Car1 Char,Footnote Text Char2 Char Char,Footnote Text Char Char Char1 Char,f Char,Schriftart: 9 pt Char"/>
    <w:link w:val="FootnoteText"/>
    <w:semiHidden/>
    <w:locked/>
    <w:rsid w:val="003010D9"/>
    <w:rPr>
      <w:lang w:val="en-GB" w:eastAsia="en-GB" w:bidi="ar-SA"/>
    </w:rPr>
  </w:style>
  <w:style w:type="paragraph" w:customStyle="1" w:styleId="FootnoteChar1">
    <w:name w:val="Footnote Char1"/>
    <w:aliases w:val="Footnote symbol Char1,Footnote number Char,Char1 Char,Ref Char,de nota al pie Char,Footnote Caracter Char,Footnote symbol Caracter Char,Footnote number Caracter Char,Ref Caracter Char,de nota al pie Caracter Char"/>
    <w:basedOn w:val="Normal"/>
    <w:link w:val="FootnoteReference"/>
    <w:rsid w:val="003010D9"/>
    <w:pPr>
      <w:spacing w:after="160" w:line="240" w:lineRule="exact"/>
    </w:pPr>
    <w:rPr>
      <w:sz w:val="20"/>
      <w:szCs w:val="20"/>
      <w:vertAlign w:val="superscript"/>
      <w:lang w:val="x-none" w:eastAsia="x-none"/>
    </w:rPr>
  </w:style>
  <w:style w:type="character" w:customStyle="1" w:styleId="Heading1Char">
    <w:name w:val="Heading 1 Char"/>
    <w:aliases w:val="CO Char,h1 Char,head1 Char,ChapterHead Char,1 Char,ChHead Char,TF-Overskrift 1 Char,header 1 Char,Titre article Char,Titre chapitre Char,Titre&amp; Char,intoduction Char,cover1 Char"/>
    <w:link w:val="Heading1"/>
    <w:locked/>
    <w:rsid w:val="00D77475"/>
    <w:rPr>
      <w:rFonts w:ascii="Arial" w:hAnsi="Arial" w:cs="Arial"/>
      <w:b/>
      <w:bCs/>
      <w:kern w:val="32"/>
      <w:sz w:val="32"/>
      <w:szCs w:val="32"/>
      <w:lang w:val="en-GB" w:eastAsia="en-GB" w:bidi="ar-SA"/>
    </w:rPr>
  </w:style>
  <w:style w:type="character" w:customStyle="1" w:styleId="Heading3Char">
    <w:name w:val="Heading 3 Char"/>
    <w:link w:val="Heading3"/>
    <w:locked/>
    <w:rsid w:val="00D77475"/>
    <w:rPr>
      <w:b/>
      <w:bCs/>
      <w:sz w:val="27"/>
      <w:szCs w:val="27"/>
      <w:lang w:val="en-GB" w:eastAsia="en-GB" w:bidi="ar-SA"/>
    </w:rPr>
  </w:style>
  <w:style w:type="paragraph" w:customStyle="1" w:styleId="CharCharChar">
    <w:name w:val=" Char Char Char"/>
    <w:basedOn w:val="Normal"/>
    <w:rsid w:val="00383368"/>
    <w:pPr>
      <w:spacing w:after="160" w:line="240" w:lineRule="exact"/>
    </w:pPr>
    <w:rPr>
      <w:rFonts w:ascii="Tahoma" w:hAnsi="Tahoma"/>
      <w:sz w:val="20"/>
      <w:szCs w:val="20"/>
      <w:lang w:val="en-US" w:eastAsia="en-US"/>
    </w:rPr>
  </w:style>
  <w:style w:type="paragraph" w:customStyle="1" w:styleId="CharChar">
    <w:name w:val=" Char Char"/>
    <w:basedOn w:val="Normal"/>
    <w:rsid w:val="00505EF5"/>
    <w:pPr>
      <w:spacing w:after="160" w:line="240" w:lineRule="exact"/>
    </w:pPr>
    <w:rPr>
      <w:rFonts w:ascii="Tahoma" w:hAnsi="Tahoma"/>
      <w:sz w:val="20"/>
      <w:szCs w:val="20"/>
      <w:lang w:val="en-US" w:eastAsia="en-US"/>
    </w:rPr>
  </w:style>
  <w:style w:type="paragraph" w:styleId="List4">
    <w:name w:val="List 4"/>
    <w:basedOn w:val="Normal"/>
    <w:rsid w:val="00505EF5"/>
    <w:pPr>
      <w:numPr>
        <w:numId w:val="5"/>
      </w:numPr>
      <w:tabs>
        <w:tab w:val="clear" w:pos="283"/>
      </w:tabs>
      <w:spacing w:after="240"/>
      <w:ind w:left="1132"/>
      <w:jc w:val="both"/>
    </w:pPr>
    <w:rPr>
      <w:szCs w:val="20"/>
      <w:lang w:eastAsia="en-US"/>
    </w:rPr>
  </w:style>
  <w:style w:type="paragraph" w:styleId="ListBullet">
    <w:name w:val="List Bullet"/>
    <w:basedOn w:val="Normal"/>
    <w:rsid w:val="00505EF5"/>
    <w:pPr>
      <w:numPr>
        <w:numId w:val="3"/>
      </w:numPr>
      <w:spacing w:after="240"/>
      <w:jc w:val="both"/>
    </w:pPr>
    <w:rPr>
      <w:szCs w:val="20"/>
      <w:lang w:eastAsia="en-US"/>
    </w:rPr>
  </w:style>
  <w:style w:type="paragraph" w:customStyle="1" w:styleId="5Normal">
    <w:name w:val="5 Normal"/>
    <w:rsid w:val="0096634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EndnoteText">
    <w:name w:val="endnote text"/>
    <w:basedOn w:val="Normal"/>
    <w:link w:val="EndnoteTextChar"/>
    <w:rsid w:val="001E556F"/>
    <w:rPr>
      <w:sz w:val="20"/>
      <w:szCs w:val="20"/>
    </w:rPr>
  </w:style>
  <w:style w:type="character" w:customStyle="1" w:styleId="EndnoteTextChar">
    <w:name w:val="Endnote Text Char"/>
    <w:basedOn w:val="DefaultParagraphFont"/>
    <w:link w:val="EndnoteText"/>
    <w:rsid w:val="001E556F"/>
  </w:style>
  <w:style w:type="character" w:styleId="EndnoteReference">
    <w:name w:val="endnote reference"/>
    <w:rsid w:val="001E556F"/>
    <w:rPr>
      <w:vertAlign w:val="superscript"/>
    </w:rPr>
  </w:style>
  <w:style w:type="paragraph" w:styleId="Header">
    <w:name w:val="header"/>
    <w:basedOn w:val="Normal"/>
    <w:link w:val="HeaderChar"/>
    <w:rsid w:val="00B65AE7"/>
    <w:pPr>
      <w:tabs>
        <w:tab w:val="center" w:pos="4536"/>
        <w:tab w:val="right" w:pos="9072"/>
      </w:tabs>
    </w:pPr>
    <w:rPr>
      <w:lang w:val="x-none" w:eastAsia="x-none"/>
    </w:rPr>
  </w:style>
  <w:style w:type="character" w:customStyle="1" w:styleId="HeaderChar">
    <w:name w:val="Header Char"/>
    <w:link w:val="Header"/>
    <w:rsid w:val="00B65AE7"/>
    <w:rPr>
      <w:sz w:val="24"/>
      <w:szCs w:val="24"/>
    </w:rPr>
  </w:style>
  <w:style w:type="character" w:customStyle="1" w:styleId="FooterChar">
    <w:name w:val="Footer Char"/>
    <w:link w:val="Footer"/>
    <w:uiPriority w:val="99"/>
    <w:rsid w:val="00B65AE7"/>
    <w:rPr>
      <w:sz w:val="24"/>
      <w:szCs w:val="24"/>
    </w:rPr>
  </w:style>
  <w:style w:type="paragraph" w:styleId="BalloonText">
    <w:name w:val="Balloon Text"/>
    <w:basedOn w:val="Normal"/>
    <w:link w:val="BalloonTextChar"/>
    <w:rsid w:val="009B3768"/>
    <w:rPr>
      <w:rFonts w:ascii="Tahoma" w:hAnsi="Tahoma"/>
      <w:sz w:val="16"/>
      <w:szCs w:val="16"/>
      <w:lang w:val="x-none" w:eastAsia="x-none"/>
    </w:rPr>
  </w:style>
  <w:style w:type="character" w:customStyle="1" w:styleId="BalloonTextChar">
    <w:name w:val="Balloon Text Char"/>
    <w:link w:val="BalloonText"/>
    <w:rsid w:val="009B3768"/>
    <w:rPr>
      <w:rFonts w:ascii="Tahoma" w:hAnsi="Tahoma" w:cs="Tahoma"/>
      <w:sz w:val="16"/>
      <w:szCs w:val="16"/>
    </w:rPr>
  </w:style>
  <w:style w:type="character" w:styleId="CommentReference">
    <w:name w:val="annotation reference"/>
    <w:rsid w:val="004D0E3D"/>
    <w:rPr>
      <w:sz w:val="16"/>
      <w:szCs w:val="16"/>
    </w:rPr>
  </w:style>
  <w:style w:type="paragraph" w:styleId="CommentText">
    <w:name w:val="annotation text"/>
    <w:basedOn w:val="Normal"/>
    <w:link w:val="CommentTextChar"/>
    <w:rsid w:val="004D0E3D"/>
    <w:rPr>
      <w:sz w:val="20"/>
      <w:szCs w:val="20"/>
    </w:rPr>
  </w:style>
  <w:style w:type="character" w:customStyle="1" w:styleId="CommentTextChar">
    <w:name w:val="Comment Text Char"/>
    <w:basedOn w:val="DefaultParagraphFont"/>
    <w:link w:val="CommentText"/>
    <w:rsid w:val="004D0E3D"/>
  </w:style>
  <w:style w:type="paragraph" w:styleId="CommentSubject">
    <w:name w:val="annotation subject"/>
    <w:basedOn w:val="CommentText"/>
    <w:next w:val="CommentText"/>
    <w:link w:val="CommentSubjectChar"/>
    <w:rsid w:val="004D0E3D"/>
    <w:rPr>
      <w:b/>
      <w:bCs/>
      <w:lang w:val="x-none" w:eastAsia="x-none"/>
    </w:rPr>
  </w:style>
  <w:style w:type="character" w:customStyle="1" w:styleId="CommentSubjectChar">
    <w:name w:val="Comment Subject Char"/>
    <w:link w:val="CommentSubject"/>
    <w:rsid w:val="004D0E3D"/>
    <w:rPr>
      <w:b/>
      <w:bCs/>
    </w:rPr>
  </w:style>
  <w:style w:type="paragraph" w:styleId="Revision">
    <w:name w:val="Revision"/>
    <w:hidden/>
    <w:uiPriority w:val="99"/>
    <w:semiHidden/>
    <w:rsid w:val="00AD7CAC"/>
    <w:rPr>
      <w:sz w:val="24"/>
      <w:szCs w:val="24"/>
    </w:rPr>
  </w:style>
  <w:style w:type="character" w:styleId="Strong">
    <w:name w:val="Strong"/>
    <w:qFormat/>
    <w:rsid w:val="00C319D8"/>
    <w:rPr>
      <w:b/>
      <w:bCs/>
    </w:rPr>
  </w:style>
  <w:style w:type="paragraph" w:styleId="ListBullet4">
    <w:name w:val="List Bullet 4"/>
    <w:basedOn w:val="Normal"/>
    <w:rsid w:val="00472271"/>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O,h1,head1,ChapterHead,1,ChHead,TF-Overskrift 1,header 1,Titre article,Titre chapitre,Titre&amp;,intoduction,cover1"/>
    <w:basedOn w:val="Normal"/>
    <w:next w:val="Normal"/>
    <w:link w:val="Heading1Char"/>
    <w:qFormat/>
    <w:rsid w:val="00742AA8"/>
    <w:pPr>
      <w:keepNext/>
      <w:tabs>
        <w:tab w:val="num" w:pos="0"/>
      </w:tabs>
      <w:spacing w:before="240" w:after="60"/>
      <w:ind w:left="482" w:hanging="482"/>
      <w:outlineLvl w:val="0"/>
    </w:pPr>
    <w:rPr>
      <w:rFonts w:ascii="Arial" w:hAnsi="Arial" w:cs="Arial"/>
      <w:b/>
      <w:bCs/>
      <w:kern w:val="32"/>
      <w:sz w:val="32"/>
      <w:szCs w:val="32"/>
    </w:rPr>
  </w:style>
  <w:style w:type="paragraph" w:styleId="Heading2">
    <w:name w:val="heading 2"/>
    <w:aliases w:val="Unterkapitel,Titre 2 Car1, Car4 Car,Car4 Car"/>
    <w:basedOn w:val="Normal"/>
    <w:next w:val="Normal"/>
    <w:link w:val="Heading2Char"/>
    <w:qFormat/>
    <w:rsid w:val="00742AA8"/>
    <w:pPr>
      <w:keepNext/>
      <w:tabs>
        <w:tab w:val="num" w:pos="0"/>
      </w:tabs>
      <w:spacing w:before="240" w:after="60"/>
      <w:ind w:left="1077" w:hanging="595"/>
      <w:outlineLvl w:val="1"/>
    </w:pPr>
    <w:rPr>
      <w:rFonts w:ascii="Arial" w:hAnsi="Arial" w:cs="Arial"/>
      <w:b/>
      <w:bCs/>
      <w:i/>
      <w:iCs/>
      <w:sz w:val="28"/>
      <w:szCs w:val="28"/>
    </w:rPr>
  </w:style>
  <w:style w:type="paragraph" w:styleId="Heading3">
    <w:name w:val="heading 3"/>
    <w:basedOn w:val="Normal"/>
    <w:link w:val="Heading3Char"/>
    <w:qFormat/>
    <w:rsid w:val="00694004"/>
    <w:pPr>
      <w:spacing w:before="100" w:beforeAutospacing="1" w:after="100" w:afterAutospacing="1"/>
      <w:outlineLvl w:val="2"/>
    </w:pPr>
    <w:rPr>
      <w:b/>
      <w:bCs/>
      <w:sz w:val="27"/>
      <w:szCs w:val="27"/>
    </w:rPr>
  </w:style>
  <w:style w:type="paragraph" w:styleId="Heading4">
    <w:name w:val="heading 4"/>
    <w:basedOn w:val="Normal"/>
    <w:next w:val="Normal"/>
    <w:qFormat/>
    <w:rsid w:val="00742AA8"/>
    <w:pPr>
      <w:keepNext/>
      <w:tabs>
        <w:tab w:val="num" w:pos="0"/>
      </w:tabs>
      <w:spacing w:before="240" w:after="60"/>
      <w:ind w:left="2880" w:hanging="708"/>
      <w:outlineLvl w:val="3"/>
    </w:pPr>
    <w:rPr>
      <w:b/>
      <w:bCs/>
      <w:sz w:val="28"/>
      <w:szCs w:val="28"/>
    </w:rPr>
  </w:style>
  <w:style w:type="paragraph" w:styleId="Heading5">
    <w:name w:val="heading 5"/>
    <w:basedOn w:val="Normal"/>
    <w:next w:val="Normal"/>
    <w:qFormat/>
    <w:rsid w:val="00742AA8"/>
    <w:pPr>
      <w:tabs>
        <w:tab w:val="num" w:pos="0"/>
      </w:tabs>
      <w:spacing w:before="240" w:after="60"/>
      <w:ind w:left="3332" w:hanging="708"/>
      <w:outlineLvl w:val="4"/>
    </w:pPr>
    <w:rPr>
      <w:b/>
      <w:bCs/>
      <w:i/>
      <w:iCs/>
      <w:sz w:val="26"/>
      <w:szCs w:val="26"/>
    </w:rPr>
  </w:style>
  <w:style w:type="paragraph" w:styleId="Heading6">
    <w:name w:val="heading 6"/>
    <w:basedOn w:val="Normal"/>
    <w:next w:val="Normal"/>
    <w:qFormat/>
    <w:rsid w:val="00742AA8"/>
    <w:pPr>
      <w:tabs>
        <w:tab w:val="num" w:pos="0"/>
      </w:tabs>
      <w:spacing w:before="240" w:after="60"/>
      <w:ind w:left="4040" w:hanging="708"/>
      <w:outlineLvl w:val="5"/>
    </w:pPr>
    <w:rPr>
      <w:b/>
      <w:bCs/>
      <w:sz w:val="22"/>
      <w:szCs w:val="22"/>
    </w:rPr>
  </w:style>
  <w:style w:type="paragraph" w:styleId="Heading7">
    <w:name w:val="heading 7"/>
    <w:basedOn w:val="Normal"/>
    <w:next w:val="Normal"/>
    <w:qFormat/>
    <w:rsid w:val="00742AA8"/>
    <w:pPr>
      <w:tabs>
        <w:tab w:val="num" w:pos="0"/>
      </w:tabs>
      <w:spacing w:before="240" w:after="60"/>
      <w:ind w:left="4748" w:hanging="708"/>
      <w:outlineLvl w:val="6"/>
    </w:pPr>
  </w:style>
  <w:style w:type="paragraph" w:styleId="Heading8">
    <w:name w:val="heading 8"/>
    <w:basedOn w:val="Normal"/>
    <w:next w:val="Normal"/>
    <w:qFormat/>
    <w:rsid w:val="00742AA8"/>
    <w:pPr>
      <w:tabs>
        <w:tab w:val="num" w:pos="0"/>
      </w:tabs>
      <w:spacing w:before="240" w:after="60"/>
      <w:ind w:left="5456" w:hanging="708"/>
      <w:outlineLvl w:val="7"/>
    </w:pPr>
    <w:rPr>
      <w:i/>
      <w:iCs/>
    </w:rPr>
  </w:style>
  <w:style w:type="paragraph" w:styleId="Heading9">
    <w:name w:val="heading 9"/>
    <w:basedOn w:val="Normal"/>
    <w:next w:val="Normal"/>
    <w:qFormat/>
    <w:rsid w:val="00742AA8"/>
    <w:pPr>
      <w:tabs>
        <w:tab w:val="num" w:pos="0"/>
      </w:tabs>
      <w:spacing w:before="240" w:after="60"/>
      <w:ind w:left="6164" w:hanging="708"/>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94004"/>
    <w:rPr>
      <w:color w:val="0000FF"/>
      <w:u w:val="single"/>
    </w:rPr>
  </w:style>
  <w:style w:type="character" w:styleId="FollowedHyperlink">
    <w:name w:val="FollowedHyperlink"/>
    <w:rsid w:val="00694004"/>
    <w:rPr>
      <w:color w:val="0000FF"/>
      <w:u w:val="single"/>
    </w:rPr>
  </w:style>
  <w:style w:type="paragraph" w:styleId="NormalWeb">
    <w:name w:val="Normal (Web)"/>
    <w:basedOn w:val="Normal"/>
    <w:rsid w:val="00694004"/>
    <w:pPr>
      <w:spacing w:before="100" w:beforeAutospacing="1" w:after="100" w:afterAutospacing="1"/>
    </w:pPr>
  </w:style>
  <w:style w:type="paragraph" w:styleId="Footer">
    <w:name w:val="footer"/>
    <w:basedOn w:val="Normal"/>
    <w:link w:val="FooterChar"/>
    <w:uiPriority w:val="99"/>
    <w:rsid w:val="00694004"/>
    <w:pPr>
      <w:tabs>
        <w:tab w:val="center" w:pos="4536"/>
        <w:tab w:val="right" w:pos="9072"/>
      </w:tabs>
    </w:pPr>
    <w:rPr>
      <w:lang w:val="x-none" w:eastAsia="x-none"/>
    </w:rPr>
  </w:style>
  <w:style w:type="character" w:styleId="PageNumber">
    <w:name w:val="page number"/>
    <w:basedOn w:val="DefaultParagraphFont"/>
    <w:rsid w:val="00694004"/>
  </w:style>
  <w:style w:type="paragraph" w:styleId="FootnoteText">
    <w:name w:val="footnote text"/>
    <w:aliases w:val="fn,Footnotes,Footnote ak,Note de bas de page Car1,Note de bas de page Car Car,Car Car Car,Car Car1,Footnote Text Char2 Char,Footnote Text Char Char Char1,f,Schriftart: 9 pt,Schriftart: 10 pt"/>
    <w:basedOn w:val="Normal"/>
    <w:link w:val="FootnoteTextChar"/>
    <w:semiHidden/>
    <w:rsid w:val="00246FF8"/>
    <w:rPr>
      <w:sz w:val="20"/>
      <w:szCs w:val="20"/>
    </w:rPr>
  </w:style>
  <w:style w:type="character" w:styleId="FootnoteReference">
    <w:name w:val="footnote reference"/>
    <w:aliases w:val="Footnote Char1 Char,Footnote symbol Char1 Char,Footnote number Char Char,Char1 Char Char,Ref Char Char,de nota al pie Char Char,Footnote Caracter Char Char,Footnote symbol Caracter Char Char,Footnote number Caracter Char Char"/>
    <w:link w:val="FootnoteChar1"/>
    <w:rsid w:val="00246FF8"/>
    <w:rPr>
      <w:vertAlign w:val="superscript"/>
    </w:rPr>
  </w:style>
  <w:style w:type="paragraph" w:customStyle="1" w:styleId="Default">
    <w:name w:val="Default"/>
    <w:rsid w:val="006651AC"/>
    <w:pPr>
      <w:autoSpaceDE w:val="0"/>
      <w:autoSpaceDN w:val="0"/>
      <w:adjustRightInd w:val="0"/>
    </w:pPr>
    <w:rPr>
      <w:rFonts w:ascii="Futura Lt BT" w:hAnsi="Futura Lt BT" w:cs="Futura Lt BT"/>
      <w:color w:val="000000"/>
      <w:sz w:val="24"/>
      <w:szCs w:val="24"/>
    </w:rPr>
  </w:style>
  <w:style w:type="character" w:customStyle="1" w:styleId="longtext">
    <w:name w:val="long_text"/>
    <w:basedOn w:val="DefaultParagraphFont"/>
    <w:rsid w:val="00E26E37"/>
  </w:style>
  <w:style w:type="table" w:styleId="TableGrid">
    <w:name w:val="Table Grid"/>
    <w:basedOn w:val="TableNormal"/>
    <w:rsid w:val="0021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Unterkapitel Char,Titre 2 Car1 Char, Car4 Car Char,Car4 Car Char"/>
    <w:link w:val="Heading2"/>
    <w:semiHidden/>
    <w:locked/>
    <w:rsid w:val="00742AA8"/>
    <w:rPr>
      <w:rFonts w:ascii="Arial" w:hAnsi="Arial" w:cs="Arial"/>
      <w:b/>
      <w:bCs/>
      <w:i/>
      <w:iCs/>
      <w:sz w:val="28"/>
      <w:szCs w:val="28"/>
      <w:lang w:val="en-GB" w:eastAsia="en-GB" w:bidi="ar-SA"/>
    </w:rPr>
  </w:style>
  <w:style w:type="paragraph" w:customStyle="1" w:styleId="ZCom">
    <w:name w:val="Z_Com"/>
    <w:basedOn w:val="Normal"/>
    <w:next w:val="ZDGName"/>
    <w:rsid w:val="00667B21"/>
    <w:pPr>
      <w:ind w:right="85"/>
      <w:jc w:val="both"/>
    </w:pPr>
    <w:rPr>
      <w:rFonts w:ascii="Arial" w:hAnsi="Arial"/>
      <w:szCs w:val="20"/>
    </w:rPr>
  </w:style>
  <w:style w:type="paragraph" w:customStyle="1" w:styleId="ZDGName">
    <w:name w:val="Z_DGName"/>
    <w:basedOn w:val="Normal"/>
    <w:rsid w:val="00667B21"/>
    <w:pPr>
      <w:ind w:right="85"/>
      <w:jc w:val="both"/>
    </w:pPr>
    <w:rPr>
      <w:rFonts w:ascii="Arial" w:hAnsi="Arial"/>
      <w:sz w:val="16"/>
      <w:szCs w:val="20"/>
    </w:rPr>
  </w:style>
  <w:style w:type="paragraph" w:styleId="Date">
    <w:name w:val="Date"/>
    <w:basedOn w:val="Normal"/>
    <w:next w:val="Normal"/>
    <w:rsid w:val="00667B21"/>
    <w:pPr>
      <w:ind w:left="5103" w:right="-567"/>
    </w:pPr>
    <w:rPr>
      <w:szCs w:val="20"/>
    </w:rPr>
  </w:style>
  <w:style w:type="paragraph" w:styleId="ListNumber">
    <w:name w:val="List Number"/>
    <w:basedOn w:val="Normal"/>
    <w:link w:val="ListNumberChar"/>
    <w:rsid w:val="006B0D9F"/>
    <w:pPr>
      <w:numPr>
        <w:numId w:val="1"/>
      </w:numPr>
      <w:spacing w:after="240"/>
      <w:jc w:val="both"/>
    </w:pPr>
    <w:rPr>
      <w:szCs w:val="20"/>
      <w:lang w:val="fr-FR" w:eastAsia="en-US"/>
    </w:rPr>
  </w:style>
  <w:style w:type="paragraph" w:customStyle="1" w:styleId="ListNumberLevel2">
    <w:name w:val="List Number (Level 2)"/>
    <w:basedOn w:val="Normal"/>
    <w:rsid w:val="006B0D9F"/>
    <w:pPr>
      <w:numPr>
        <w:ilvl w:val="1"/>
        <w:numId w:val="1"/>
      </w:numPr>
      <w:spacing w:after="240"/>
      <w:jc w:val="both"/>
    </w:pPr>
    <w:rPr>
      <w:szCs w:val="20"/>
      <w:lang w:val="fr-FR" w:eastAsia="en-US"/>
    </w:rPr>
  </w:style>
  <w:style w:type="paragraph" w:customStyle="1" w:styleId="ListNumberLevel3">
    <w:name w:val="List Number (Level 3)"/>
    <w:basedOn w:val="Normal"/>
    <w:rsid w:val="006B0D9F"/>
    <w:pPr>
      <w:numPr>
        <w:ilvl w:val="2"/>
        <w:numId w:val="1"/>
      </w:numPr>
      <w:spacing w:after="240"/>
      <w:jc w:val="both"/>
    </w:pPr>
    <w:rPr>
      <w:szCs w:val="20"/>
      <w:lang w:val="fr-FR" w:eastAsia="en-US"/>
    </w:rPr>
  </w:style>
  <w:style w:type="paragraph" w:customStyle="1" w:styleId="ListNumberLevel4">
    <w:name w:val="List Number (Level 4)"/>
    <w:basedOn w:val="Normal"/>
    <w:rsid w:val="006B0D9F"/>
    <w:pPr>
      <w:numPr>
        <w:ilvl w:val="3"/>
        <w:numId w:val="1"/>
      </w:numPr>
      <w:spacing w:after="240"/>
      <w:jc w:val="both"/>
    </w:pPr>
    <w:rPr>
      <w:szCs w:val="20"/>
      <w:lang w:val="fr-FR" w:eastAsia="en-US"/>
    </w:rPr>
  </w:style>
  <w:style w:type="character" w:customStyle="1" w:styleId="ListNumberChar">
    <w:name w:val="List Number Char"/>
    <w:link w:val="ListNumber"/>
    <w:locked/>
    <w:rsid w:val="006B0D9F"/>
    <w:rPr>
      <w:sz w:val="24"/>
      <w:lang w:val="fr-FR" w:eastAsia="en-US"/>
    </w:rPr>
  </w:style>
  <w:style w:type="paragraph" w:customStyle="1" w:styleId="Text1">
    <w:name w:val="Text 1"/>
    <w:basedOn w:val="Normal"/>
    <w:rsid w:val="003010D9"/>
    <w:pPr>
      <w:spacing w:after="240"/>
      <w:ind w:left="482"/>
      <w:jc w:val="both"/>
    </w:pPr>
    <w:rPr>
      <w:szCs w:val="20"/>
    </w:rPr>
  </w:style>
  <w:style w:type="character" w:customStyle="1" w:styleId="FootnoteTextChar">
    <w:name w:val="Footnote Text Char"/>
    <w:aliases w:val="fn Char,Footnotes Char,Footnote ak Char,Note de bas de page Car1 Char,Note de bas de page Car Car Char,Car Car Car Char,Car Car1 Char,Footnote Text Char2 Char Char,Footnote Text Char Char Char1 Char,f Char,Schriftart: 9 pt Char"/>
    <w:link w:val="FootnoteText"/>
    <w:semiHidden/>
    <w:locked/>
    <w:rsid w:val="003010D9"/>
    <w:rPr>
      <w:lang w:val="en-GB" w:eastAsia="en-GB" w:bidi="ar-SA"/>
    </w:rPr>
  </w:style>
  <w:style w:type="paragraph" w:customStyle="1" w:styleId="FootnoteChar1">
    <w:name w:val="Footnote Char1"/>
    <w:aliases w:val="Footnote symbol Char1,Footnote number Char,Char1 Char,Ref Char,de nota al pie Char,Footnote Caracter Char,Footnote symbol Caracter Char,Footnote number Caracter Char,Ref Caracter Char,de nota al pie Caracter Char"/>
    <w:basedOn w:val="Normal"/>
    <w:link w:val="FootnoteReference"/>
    <w:rsid w:val="003010D9"/>
    <w:pPr>
      <w:spacing w:after="160" w:line="240" w:lineRule="exact"/>
    </w:pPr>
    <w:rPr>
      <w:sz w:val="20"/>
      <w:szCs w:val="20"/>
      <w:vertAlign w:val="superscript"/>
      <w:lang w:val="x-none" w:eastAsia="x-none"/>
    </w:rPr>
  </w:style>
  <w:style w:type="character" w:customStyle="1" w:styleId="Heading1Char">
    <w:name w:val="Heading 1 Char"/>
    <w:aliases w:val="CO Char,h1 Char,head1 Char,ChapterHead Char,1 Char,ChHead Char,TF-Overskrift 1 Char,header 1 Char,Titre article Char,Titre chapitre Char,Titre&amp; Char,intoduction Char,cover1 Char"/>
    <w:link w:val="Heading1"/>
    <w:locked/>
    <w:rsid w:val="00D77475"/>
    <w:rPr>
      <w:rFonts w:ascii="Arial" w:hAnsi="Arial" w:cs="Arial"/>
      <w:b/>
      <w:bCs/>
      <w:kern w:val="32"/>
      <w:sz w:val="32"/>
      <w:szCs w:val="32"/>
      <w:lang w:val="en-GB" w:eastAsia="en-GB" w:bidi="ar-SA"/>
    </w:rPr>
  </w:style>
  <w:style w:type="character" w:customStyle="1" w:styleId="Heading3Char">
    <w:name w:val="Heading 3 Char"/>
    <w:link w:val="Heading3"/>
    <w:locked/>
    <w:rsid w:val="00D77475"/>
    <w:rPr>
      <w:b/>
      <w:bCs/>
      <w:sz w:val="27"/>
      <w:szCs w:val="27"/>
      <w:lang w:val="en-GB" w:eastAsia="en-GB" w:bidi="ar-SA"/>
    </w:rPr>
  </w:style>
  <w:style w:type="paragraph" w:customStyle="1" w:styleId="CharCharChar">
    <w:name w:val=" Char Char Char"/>
    <w:basedOn w:val="Normal"/>
    <w:rsid w:val="00383368"/>
    <w:pPr>
      <w:spacing w:after="160" w:line="240" w:lineRule="exact"/>
    </w:pPr>
    <w:rPr>
      <w:rFonts w:ascii="Tahoma" w:hAnsi="Tahoma"/>
      <w:sz w:val="20"/>
      <w:szCs w:val="20"/>
      <w:lang w:val="en-US" w:eastAsia="en-US"/>
    </w:rPr>
  </w:style>
  <w:style w:type="paragraph" w:customStyle="1" w:styleId="CharChar">
    <w:name w:val=" Char Char"/>
    <w:basedOn w:val="Normal"/>
    <w:rsid w:val="00505EF5"/>
    <w:pPr>
      <w:spacing w:after="160" w:line="240" w:lineRule="exact"/>
    </w:pPr>
    <w:rPr>
      <w:rFonts w:ascii="Tahoma" w:hAnsi="Tahoma"/>
      <w:sz w:val="20"/>
      <w:szCs w:val="20"/>
      <w:lang w:val="en-US" w:eastAsia="en-US"/>
    </w:rPr>
  </w:style>
  <w:style w:type="paragraph" w:styleId="List4">
    <w:name w:val="List 4"/>
    <w:basedOn w:val="Normal"/>
    <w:rsid w:val="00505EF5"/>
    <w:pPr>
      <w:numPr>
        <w:numId w:val="5"/>
      </w:numPr>
      <w:tabs>
        <w:tab w:val="clear" w:pos="283"/>
      </w:tabs>
      <w:spacing w:after="240"/>
      <w:ind w:left="1132"/>
      <w:jc w:val="both"/>
    </w:pPr>
    <w:rPr>
      <w:szCs w:val="20"/>
      <w:lang w:eastAsia="en-US"/>
    </w:rPr>
  </w:style>
  <w:style w:type="paragraph" w:styleId="ListBullet">
    <w:name w:val="List Bullet"/>
    <w:basedOn w:val="Normal"/>
    <w:rsid w:val="00505EF5"/>
    <w:pPr>
      <w:numPr>
        <w:numId w:val="3"/>
      </w:numPr>
      <w:spacing w:after="240"/>
      <w:jc w:val="both"/>
    </w:pPr>
    <w:rPr>
      <w:szCs w:val="20"/>
      <w:lang w:eastAsia="en-US"/>
    </w:rPr>
  </w:style>
  <w:style w:type="paragraph" w:customStyle="1" w:styleId="5Normal">
    <w:name w:val="5 Normal"/>
    <w:rsid w:val="0096634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EndnoteText">
    <w:name w:val="endnote text"/>
    <w:basedOn w:val="Normal"/>
    <w:link w:val="EndnoteTextChar"/>
    <w:rsid w:val="001E556F"/>
    <w:rPr>
      <w:sz w:val="20"/>
      <w:szCs w:val="20"/>
    </w:rPr>
  </w:style>
  <w:style w:type="character" w:customStyle="1" w:styleId="EndnoteTextChar">
    <w:name w:val="Endnote Text Char"/>
    <w:basedOn w:val="DefaultParagraphFont"/>
    <w:link w:val="EndnoteText"/>
    <w:rsid w:val="001E556F"/>
  </w:style>
  <w:style w:type="character" w:styleId="EndnoteReference">
    <w:name w:val="endnote reference"/>
    <w:rsid w:val="001E556F"/>
    <w:rPr>
      <w:vertAlign w:val="superscript"/>
    </w:rPr>
  </w:style>
  <w:style w:type="paragraph" w:styleId="Header">
    <w:name w:val="header"/>
    <w:basedOn w:val="Normal"/>
    <w:link w:val="HeaderChar"/>
    <w:rsid w:val="00B65AE7"/>
    <w:pPr>
      <w:tabs>
        <w:tab w:val="center" w:pos="4536"/>
        <w:tab w:val="right" w:pos="9072"/>
      </w:tabs>
    </w:pPr>
    <w:rPr>
      <w:lang w:val="x-none" w:eastAsia="x-none"/>
    </w:rPr>
  </w:style>
  <w:style w:type="character" w:customStyle="1" w:styleId="HeaderChar">
    <w:name w:val="Header Char"/>
    <w:link w:val="Header"/>
    <w:rsid w:val="00B65AE7"/>
    <w:rPr>
      <w:sz w:val="24"/>
      <w:szCs w:val="24"/>
    </w:rPr>
  </w:style>
  <w:style w:type="character" w:customStyle="1" w:styleId="FooterChar">
    <w:name w:val="Footer Char"/>
    <w:link w:val="Footer"/>
    <w:uiPriority w:val="99"/>
    <w:rsid w:val="00B65AE7"/>
    <w:rPr>
      <w:sz w:val="24"/>
      <w:szCs w:val="24"/>
    </w:rPr>
  </w:style>
  <w:style w:type="paragraph" w:styleId="BalloonText">
    <w:name w:val="Balloon Text"/>
    <w:basedOn w:val="Normal"/>
    <w:link w:val="BalloonTextChar"/>
    <w:rsid w:val="009B3768"/>
    <w:rPr>
      <w:rFonts w:ascii="Tahoma" w:hAnsi="Tahoma"/>
      <w:sz w:val="16"/>
      <w:szCs w:val="16"/>
      <w:lang w:val="x-none" w:eastAsia="x-none"/>
    </w:rPr>
  </w:style>
  <w:style w:type="character" w:customStyle="1" w:styleId="BalloonTextChar">
    <w:name w:val="Balloon Text Char"/>
    <w:link w:val="BalloonText"/>
    <w:rsid w:val="009B3768"/>
    <w:rPr>
      <w:rFonts w:ascii="Tahoma" w:hAnsi="Tahoma" w:cs="Tahoma"/>
      <w:sz w:val="16"/>
      <w:szCs w:val="16"/>
    </w:rPr>
  </w:style>
  <w:style w:type="character" w:styleId="CommentReference">
    <w:name w:val="annotation reference"/>
    <w:rsid w:val="004D0E3D"/>
    <w:rPr>
      <w:sz w:val="16"/>
      <w:szCs w:val="16"/>
    </w:rPr>
  </w:style>
  <w:style w:type="paragraph" w:styleId="CommentText">
    <w:name w:val="annotation text"/>
    <w:basedOn w:val="Normal"/>
    <w:link w:val="CommentTextChar"/>
    <w:rsid w:val="004D0E3D"/>
    <w:rPr>
      <w:sz w:val="20"/>
      <w:szCs w:val="20"/>
    </w:rPr>
  </w:style>
  <w:style w:type="character" w:customStyle="1" w:styleId="CommentTextChar">
    <w:name w:val="Comment Text Char"/>
    <w:basedOn w:val="DefaultParagraphFont"/>
    <w:link w:val="CommentText"/>
    <w:rsid w:val="004D0E3D"/>
  </w:style>
  <w:style w:type="paragraph" w:styleId="CommentSubject">
    <w:name w:val="annotation subject"/>
    <w:basedOn w:val="CommentText"/>
    <w:next w:val="CommentText"/>
    <w:link w:val="CommentSubjectChar"/>
    <w:rsid w:val="004D0E3D"/>
    <w:rPr>
      <w:b/>
      <w:bCs/>
      <w:lang w:val="x-none" w:eastAsia="x-none"/>
    </w:rPr>
  </w:style>
  <w:style w:type="character" w:customStyle="1" w:styleId="CommentSubjectChar">
    <w:name w:val="Comment Subject Char"/>
    <w:link w:val="CommentSubject"/>
    <w:rsid w:val="004D0E3D"/>
    <w:rPr>
      <w:b/>
      <w:bCs/>
    </w:rPr>
  </w:style>
  <w:style w:type="paragraph" w:styleId="Revision">
    <w:name w:val="Revision"/>
    <w:hidden/>
    <w:uiPriority w:val="99"/>
    <w:semiHidden/>
    <w:rsid w:val="00AD7CAC"/>
    <w:rPr>
      <w:sz w:val="24"/>
      <w:szCs w:val="24"/>
    </w:rPr>
  </w:style>
  <w:style w:type="character" w:styleId="Strong">
    <w:name w:val="Strong"/>
    <w:qFormat/>
    <w:rsid w:val="00C319D8"/>
    <w:rPr>
      <w:b/>
      <w:bCs/>
    </w:rPr>
  </w:style>
  <w:style w:type="paragraph" w:styleId="ListBullet4">
    <w:name w:val="List Bullet 4"/>
    <w:basedOn w:val="Normal"/>
    <w:rsid w:val="004722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608">
      <w:bodyDiv w:val="1"/>
      <w:marLeft w:val="0"/>
      <w:marRight w:val="0"/>
      <w:marTop w:val="0"/>
      <w:marBottom w:val="0"/>
      <w:divBdr>
        <w:top w:val="none" w:sz="0" w:space="0" w:color="auto"/>
        <w:left w:val="none" w:sz="0" w:space="0" w:color="auto"/>
        <w:bottom w:val="none" w:sz="0" w:space="0" w:color="auto"/>
        <w:right w:val="none" w:sz="0" w:space="0" w:color="auto"/>
      </w:divBdr>
    </w:div>
    <w:div w:id="847409768">
      <w:bodyDiv w:val="1"/>
      <w:marLeft w:val="0"/>
      <w:marRight w:val="0"/>
      <w:marTop w:val="0"/>
      <w:marBottom w:val="0"/>
      <w:divBdr>
        <w:top w:val="none" w:sz="0" w:space="0" w:color="auto"/>
        <w:left w:val="none" w:sz="0" w:space="0" w:color="auto"/>
        <w:bottom w:val="none" w:sz="0" w:space="0" w:color="auto"/>
        <w:right w:val="none" w:sz="0" w:space="0" w:color="auto"/>
      </w:divBdr>
    </w:div>
    <w:div w:id="1393120494">
      <w:bodyDiv w:val="1"/>
      <w:marLeft w:val="0"/>
      <w:marRight w:val="0"/>
      <w:marTop w:val="0"/>
      <w:marBottom w:val="0"/>
      <w:divBdr>
        <w:top w:val="none" w:sz="0" w:space="0" w:color="auto"/>
        <w:left w:val="none" w:sz="0" w:space="0" w:color="auto"/>
        <w:bottom w:val="none" w:sz="0" w:space="0" w:color="auto"/>
        <w:right w:val="none" w:sz="0" w:space="0" w:color="auto"/>
      </w:divBdr>
    </w:div>
    <w:div w:id="1431313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52010XC1207(02):EN:NO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geninfo/legal_notices_en.htm#personaldata" TargetMode="External"/><Relationship Id="rId5" Type="http://schemas.openxmlformats.org/officeDocument/2006/relationships/webSettings" Target="webSettings.xml"/><Relationship Id="rId10" Type="http://schemas.openxmlformats.org/officeDocument/2006/relationships/hyperlink" Target="file:///H:\Direction-E\E-3\Forum%20other" TargetMode="External"/><Relationship Id="rId4" Type="http://schemas.openxmlformats.org/officeDocument/2006/relationships/settings" Target="settings.xml"/><Relationship Id="rId9" Type="http://schemas.openxmlformats.org/officeDocument/2006/relationships/hyperlink" Target="mailto:Stateaidgreffe@ec.europa.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consultations/2010_temporary_measur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37914</CharactersWithSpaces>
  <SharedDoc>false</SharedDoc>
  <HLinks>
    <vt:vector size="30" baseType="variant">
      <vt:variant>
        <vt:i4>786448</vt:i4>
      </vt:variant>
      <vt:variant>
        <vt:i4>9</vt:i4>
      </vt:variant>
      <vt:variant>
        <vt:i4>0</vt:i4>
      </vt:variant>
      <vt:variant>
        <vt:i4>5</vt:i4>
      </vt:variant>
      <vt:variant>
        <vt:lpwstr>http://ec.europa.eu/geninfo/legal_notices_en.htm</vt:lpwstr>
      </vt:variant>
      <vt:variant>
        <vt:lpwstr>personaldata</vt:lpwstr>
      </vt:variant>
      <vt:variant>
        <vt:i4>917519</vt:i4>
      </vt:variant>
      <vt:variant>
        <vt:i4>6</vt:i4>
      </vt:variant>
      <vt:variant>
        <vt:i4>0</vt:i4>
      </vt:variant>
      <vt:variant>
        <vt:i4>5</vt:i4>
      </vt:variant>
      <vt:variant>
        <vt:lpwstr>http://yuma.cc.cec.eu.int:6085/DGT/sinnaad/Local Settings/Forum other</vt:lpwstr>
      </vt:variant>
      <vt:variant>
        <vt:lpwstr/>
      </vt:variant>
      <vt:variant>
        <vt:i4>458859</vt:i4>
      </vt:variant>
      <vt:variant>
        <vt:i4>3</vt:i4>
      </vt:variant>
      <vt:variant>
        <vt:i4>0</vt:i4>
      </vt:variant>
      <vt:variant>
        <vt:i4>5</vt:i4>
      </vt:variant>
      <vt:variant>
        <vt:lpwstr>mailto:Stateaidgreffe@ec.europa.eu</vt:lpwstr>
      </vt:variant>
      <vt:variant>
        <vt:lpwstr/>
      </vt:variant>
      <vt:variant>
        <vt:i4>3539062</vt:i4>
      </vt:variant>
      <vt:variant>
        <vt:i4>0</vt:i4>
      </vt:variant>
      <vt:variant>
        <vt:i4>0</vt:i4>
      </vt:variant>
      <vt:variant>
        <vt:i4>5</vt:i4>
      </vt:variant>
      <vt:variant>
        <vt:lpwstr>http://eur-lex.europa.eu/LexUriServ/LexUriServ.do?uri=CELEX:52010XC1207(02):EN:NOT</vt:lpwstr>
      </vt:variant>
      <vt:variant>
        <vt:lpwstr/>
      </vt:variant>
      <vt:variant>
        <vt:i4>5701702</vt:i4>
      </vt:variant>
      <vt:variant>
        <vt:i4>0</vt:i4>
      </vt:variant>
      <vt:variant>
        <vt:i4>0</vt:i4>
      </vt:variant>
      <vt:variant>
        <vt:i4>5</vt:i4>
      </vt:variant>
      <vt:variant>
        <vt:lpwstr>http://ec.europa.eu/competition/consultations/2010_temporary_measures/index.html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mierlas</dc:creator>
  <cp:lastModifiedBy>VAN KERCKHOVEN Michel (COMP)</cp:lastModifiedBy>
  <cp:revision>2</cp:revision>
  <cp:lastPrinted>2012-04-10T07:21:00Z</cp:lastPrinted>
  <dcterms:created xsi:type="dcterms:W3CDTF">2012-07-16T09:30:00Z</dcterms:created>
  <dcterms:modified xsi:type="dcterms:W3CDTF">2012-07-16T09:30:00Z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-361125807</vt:i4>
  </property>
  <property fmtid="{D5CDD505-2E9C-101B-9397-08002B2CF9AE}" pid="4" name="_EmailSubject">
    <vt:lpwstr>Revision of the RCG - draft questionaire</vt:lpwstr>
  </property>
  <property fmtid="{D5CDD505-2E9C-101B-9397-08002B2CF9AE}" pid="5" name="_AuthorEmail">
    <vt:lpwstr>Egle.STRIUNGYTE@ec.europa.eu</vt:lpwstr>
  </property>
  <property fmtid="{D5CDD505-2E9C-101B-9397-08002B2CF9AE}" pid="6" name="_AuthorEmailDisplayName">
    <vt:lpwstr>STRIUNGYTE Egle (COMP)</vt:lpwstr>
  </property>
  <property fmtid="{D5CDD505-2E9C-101B-9397-08002B2CF9AE}" pid="7" name="_ReviewingToolsShownOnce">
    <vt:lpwstr/>
  </property>
</Properties>
</file>